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1D77" w14:textId="09F4FFA4" w:rsidR="00FA481B" w:rsidRPr="00FA481B" w:rsidRDefault="00A42805" w:rsidP="0043415D">
      <w:pPr>
        <w:ind w:left="0" w:firstLine="0"/>
        <w:rPr>
          <w:rFonts w:cs="Arial"/>
          <w:b/>
          <w:bCs/>
          <w:sz w:val="28"/>
          <w:szCs w:val="28"/>
        </w:rPr>
      </w:pPr>
      <w:r>
        <w:rPr>
          <w:rFonts w:cs="Arial"/>
          <w:b/>
          <w:bCs/>
          <w:sz w:val="28"/>
          <w:szCs w:val="28"/>
        </w:rPr>
        <w:t>R</w:t>
      </w:r>
      <w:r w:rsidR="00FA481B" w:rsidRPr="00FA481B">
        <w:rPr>
          <w:rFonts w:cs="Arial"/>
          <w:b/>
          <w:bCs/>
          <w:sz w:val="28"/>
          <w:szCs w:val="28"/>
        </w:rPr>
        <w:t xml:space="preserve">etrofit Skills and Employment </w:t>
      </w:r>
    </w:p>
    <w:p w14:paraId="18B7C658" w14:textId="5E4C0A76" w:rsidR="009B6F95" w:rsidRPr="00A627DD" w:rsidRDefault="003B36D9" w:rsidP="00B84F31">
      <w:pPr>
        <w:ind w:left="0" w:firstLine="0"/>
      </w:pPr>
      <w:sdt>
        <w:sdtPr>
          <w:rPr>
            <w:rStyle w:val="Style6"/>
          </w:rPr>
          <w:alias w:val="Purpose of report"/>
          <w:tag w:val="Purpose of report"/>
          <w:id w:val="-783727919"/>
          <w:lock w:val="sdtLocked"/>
          <w:placeholder>
            <w:docPart w:val="8CA1E77FEC464425878FD075BFECDF08"/>
          </w:placeholder>
        </w:sdtPr>
        <w:sdtEndPr>
          <w:rPr>
            <w:rStyle w:val="Style6"/>
          </w:rPr>
        </w:sdtEndPr>
        <w:sdtContent>
          <w:r w:rsidR="009B6F95" w:rsidRPr="00C803F3">
            <w:rPr>
              <w:rStyle w:val="Style6"/>
            </w:rPr>
            <w:t>Purpose of report</w:t>
          </w:r>
        </w:sdtContent>
      </w:sdt>
    </w:p>
    <w:sdt>
      <w:sdtPr>
        <w:rPr>
          <w:rStyle w:val="Title3Char"/>
        </w:rPr>
        <w:alias w:val="Purpose of report"/>
        <w:tag w:val="Purpose of report"/>
        <w:id w:val="796033656"/>
        <w:placeholder>
          <w:docPart w:val="13AE7A82B08F46DB8CFBC6204CBE1D4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9E97D03" w14:textId="63115452" w:rsidR="009B6F95" w:rsidRPr="00C803F3" w:rsidRDefault="00FB5638" w:rsidP="00B84F31">
          <w:pPr>
            <w:ind w:left="0" w:firstLine="0"/>
          </w:pPr>
          <w:r>
            <w:rPr>
              <w:rStyle w:val="Title3Char"/>
            </w:rPr>
            <w:t>For discussion.</w:t>
          </w:r>
        </w:p>
      </w:sdtContent>
    </w:sdt>
    <w:p w14:paraId="3916642A" w14:textId="77777777" w:rsidR="00EF2B52" w:rsidRDefault="003B36D9" w:rsidP="00EF2B52">
      <w:pPr>
        <w:ind w:left="0" w:firstLine="0"/>
      </w:pPr>
      <w:sdt>
        <w:sdtPr>
          <w:rPr>
            <w:rStyle w:val="Style6"/>
          </w:rPr>
          <w:id w:val="2008326000"/>
          <w:lock w:val="sdtLocked"/>
          <w:placeholder>
            <w:docPart w:val="CFCC363E509C4EBD8B92D572D25A664D"/>
          </w:placeholder>
        </w:sdtPr>
        <w:sdtEndPr>
          <w:rPr>
            <w:rStyle w:val="Style6"/>
          </w:rPr>
        </w:sdtEndPr>
        <w:sdtContent>
          <w:r w:rsidR="009B6F95" w:rsidRPr="49C74CB8">
            <w:rPr>
              <w:rStyle w:val="Style6"/>
            </w:rPr>
            <w:t>Summary</w:t>
          </w:r>
        </w:sdtContent>
      </w:sdt>
    </w:p>
    <w:p w14:paraId="2B1C5DBF" w14:textId="70959E5E" w:rsidR="00007CC1" w:rsidRDefault="00311582" w:rsidP="00311582">
      <w:pPr>
        <w:spacing w:line="259" w:lineRule="auto"/>
        <w:ind w:left="0" w:firstLine="0"/>
        <w:rPr>
          <w:rStyle w:val="eop"/>
          <w:rFonts w:cs="Arial"/>
          <w:color w:val="242424"/>
        </w:rPr>
      </w:pPr>
      <w:r>
        <w:rPr>
          <w:rStyle w:val="normaltextrun"/>
          <w:rFonts w:cs="Arial"/>
          <w:color w:val="000000"/>
        </w:rPr>
        <w:t xml:space="preserve">EEHT, City Regions and People and Places Boards </w:t>
      </w:r>
      <w:r w:rsidR="002C5892">
        <w:rPr>
          <w:rStyle w:val="normaltextrun"/>
          <w:rFonts w:cs="Arial"/>
          <w:color w:val="000000"/>
        </w:rPr>
        <w:t>were</w:t>
      </w:r>
      <w:r>
        <w:rPr>
          <w:rStyle w:val="normaltextrun"/>
          <w:rFonts w:cs="Arial"/>
          <w:color w:val="000000"/>
        </w:rPr>
        <w:t xml:space="preserve"> presented with a Green Skills and Employment report in November 2021</w:t>
      </w:r>
      <w:r w:rsidR="001D37BD">
        <w:rPr>
          <w:rStyle w:val="normaltextrun"/>
          <w:rFonts w:cs="Arial"/>
          <w:color w:val="000000"/>
        </w:rPr>
        <w:t>, f</w:t>
      </w:r>
      <w:r w:rsidR="00674A22">
        <w:rPr>
          <w:rStyle w:val="normaltextrun"/>
          <w:rFonts w:cs="Arial"/>
          <w:color w:val="000000"/>
        </w:rPr>
        <w:t xml:space="preserve">ollowed by a </w:t>
      </w:r>
      <w:r>
        <w:rPr>
          <w:rStyle w:val="normaltextrun"/>
          <w:rFonts w:cs="Arial"/>
          <w:color w:val="000000"/>
        </w:rPr>
        <w:t>next steps paper</w:t>
      </w:r>
      <w:r w:rsidR="00C97C4D">
        <w:rPr>
          <w:rStyle w:val="normaltextrun"/>
          <w:rFonts w:cs="Arial"/>
          <w:color w:val="000000"/>
        </w:rPr>
        <w:t xml:space="preserve"> in </w:t>
      </w:r>
      <w:r w:rsidR="00C97C4D">
        <w:rPr>
          <w:rStyle w:val="eop"/>
          <w:rFonts w:cs="Arial"/>
          <w:color w:val="242424"/>
        </w:rPr>
        <w:t>January 2022</w:t>
      </w:r>
      <w:r w:rsidR="001D37BD">
        <w:rPr>
          <w:rStyle w:val="normaltextrun"/>
          <w:rFonts w:cs="Arial"/>
          <w:color w:val="000000"/>
        </w:rPr>
        <w:t>.</w:t>
      </w:r>
      <w:r>
        <w:rPr>
          <w:rStyle w:val="normaltextrun"/>
          <w:rFonts w:cs="Arial"/>
          <w:color w:val="000000"/>
        </w:rPr>
        <w:t xml:space="preserve"> </w:t>
      </w:r>
      <w:r w:rsidR="001D37BD">
        <w:rPr>
          <w:rStyle w:val="normaltextrun"/>
          <w:rFonts w:cs="Arial"/>
          <w:color w:val="000000"/>
        </w:rPr>
        <w:t>B</w:t>
      </w:r>
      <w:r>
        <w:rPr>
          <w:rStyle w:val="normaltextrun"/>
          <w:rFonts w:cs="Arial"/>
          <w:color w:val="000000"/>
        </w:rPr>
        <w:t>uild</w:t>
      </w:r>
      <w:r w:rsidR="002D25CE">
        <w:rPr>
          <w:rStyle w:val="normaltextrun"/>
          <w:rFonts w:cs="Arial"/>
          <w:color w:val="000000"/>
        </w:rPr>
        <w:t>ing</w:t>
      </w:r>
      <w:r>
        <w:rPr>
          <w:rStyle w:val="normaltextrun"/>
          <w:rFonts w:cs="Arial"/>
          <w:color w:val="000000"/>
        </w:rPr>
        <w:t xml:space="preserve"> upon that </w:t>
      </w:r>
      <w:r w:rsidR="00C07253">
        <w:rPr>
          <w:rStyle w:val="normaltextrun"/>
          <w:rFonts w:cs="Arial"/>
          <w:color w:val="000000"/>
        </w:rPr>
        <w:t>work</w:t>
      </w:r>
      <w:r w:rsidR="001D37BD">
        <w:rPr>
          <w:rStyle w:val="normaltextrun"/>
          <w:rFonts w:cs="Arial"/>
          <w:color w:val="000000"/>
        </w:rPr>
        <w:t xml:space="preserve"> </w:t>
      </w:r>
      <w:r w:rsidR="0043415D">
        <w:rPr>
          <w:rStyle w:val="eop"/>
          <w:rFonts w:cs="Arial"/>
          <w:color w:val="242424"/>
        </w:rPr>
        <w:t>I</w:t>
      </w:r>
      <w:r w:rsidR="00F53A50">
        <w:rPr>
          <w:rStyle w:val="eop"/>
          <w:rFonts w:cs="Arial"/>
          <w:color w:val="242424"/>
        </w:rPr>
        <w:t xml:space="preserve">t </w:t>
      </w:r>
      <w:r w:rsidR="006B49C2">
        <w:rPr>
          <w:rStyle w:val="eop"/>
          <w:rFonts w:cs="Arial"/>
          <w:color w:val="242424"/>
        </w:rPr>
        <w:t xml:space="preserve">was agreed that a paper </w:t>
      </w:r>
      <w:r w:rsidR="00C07253">
        <w:rPr>
          <w:rStyle w:val="eop"/>
          <w:rFonts w:cs="Arial"/>
          <w:color w:val="242424"/>
        </w:rPr>
        <w:t xml:space="preserve">focusing on </w:t>
      </w:r>
      <w:r w:rsidR="00C64721">
        <w:rPr>
          <w:rStyle w:val="eop"/>
          <w:rFonts w:cs="Arial"/>
          <w:color w:val="242424"/>
        </w:rPr>
        <w:t>r</w:t>
      </w:r>
      <w:r w:rsidR="00C07253">
        <w:rPr>
          <w:rStyle w:val="eop"/>
          <w:rFonts w:cs="Arial"/>
          <w:color w:val="242424"/>
        </w:rPr>
        <w:t xml:space="preserve">etrofit </w:t>
      </w:r>
      <w:r w:rsidR="004E644E">
        <w:rPr>
          <w:rStyle w:val="eop"/>
          <w:rFonts w:cs="Arial"/>
          <w:color w:val="242424"/>
        </w:rPr>
        <w:t xml:space="preserve">should </w:t>
      </w:r>
      <w:r w:rsidR="00E53BB9">
        <w:rPr>
          <w:rStyle w:val="eop"/>
          <w:rFonts w:cs="Arial"/>
          <w:color w:val="242424"/>
        </w:rPr>
        <w:t>come</w:t>
      </w:r>
      <w:r w:rsidR="004E644E">
        <w:rPr>
          <w:rStyle w:val="eop"/>
          <w:rFonts w:cs="Arial"/>
          <w:color w:val="242424"/>
        </w:rPr>
        <w:t xml:space="preserve"> next</w:t>
      </w:r>
      <w:r w:rsidR="0043415D">
        <w:rPr>
          <w:rStyle w:val="eop"/>
          <w:rFonts w:cs="Arial"/>
          <w:color w:val="242424"/>
        </w:rPr>
        <w:t xml:space="preserve">. </w:t>
      </w:r>
    </w:p>
    <w:p w14:paraId="7CF3B4EC" w14:textId="755C8D9B" w:rsidR="006B49C2" w:rsidRDefault="0043415D" w:rsidP="00311582">
      <w:pPr>
        <w:spacing w:line="259" w:lineRule="auto"/>
        <w:ind w:left="0" w:firstLine="0"/>
        <w:rPr>
          <w:rStyle w:val="eop"/>
          <w:rFonts w:cs="Arial"/>
          <w:color w:val="242424"/>
        </w:rPr>
      </w:pPr>
      <w:r>
        <w:rPr>
          <w:rStyle w:val="eop"/>
          <w:rFonts w:cs="Arial"/>
          <w:color w:val="242424"/>
        </w:rPr>
        <w:t>T</w:t>
      </w:r>
      <w:r w:rsidR="00F53A50">
        <w:rPr>
          <w:rStyle w:val="eop"/>
          <w:rFonts w:cs="Arial"/>
          <w:color w:val="242424"/>
        </w:rPr>
        <w:t>his paper sets out the current barriers to the retrofit sector, the implications that retrofit will have on the work undertaken by councils</w:t>
      </w:r>
      <w:r w:rsidR="00E53BB9">
        <w:rPr>
          <w:rStyle w:val="eop"/>
          <w:rFonts w:cs="Arial"/>
          <w:color w:val="242424"/>
        </w:rPr>
        <w:t>,</w:t>
      </w:r>
      <w:r w:rsidR="00F53A50">
        <w:rPr>
          <w:rStyle w:val="eop"/>
          <w:rFonts w:cs="Arial"/>
          <w:color w:val="242424"/>
        </w:rPr>
        <w:t xml:space="preserve"> and changes that could be implemented to support</w:t>
      </w:r>
      <w:r w:rsidR="00794040">
        <w:rPr>
          <w:rStyle w:val="eop"/>
          <w:rFonts w:cs="Arial"/>
          <w:color w:val="242424"/>
        </w:rPr>
        <w:t xml:space="preserve"> retrofit</w:t>
      </w:r>
      <w:r w:rsidR="00F53A50">
        <w:rPr>
          <w:rStyle w:val="eop"/>
          <w:rFonts w:cs="Arial"/>
          <w:color w:val="242424"/>
        </w:rPr>
        <w:t xml:space="preserve"> </w:t>
      </w:r>
      <w:r w:rsidR="00984A77">
        <w:rPr>
          <w:rStyle w:val="eop"/>
          <w:rFonts w:cs="Arial"/>
          <w:color w:val="242424"/>
        </w:rPr>
        <w:t xml:space="preserve">skills and employment </w:t>
      </w:r>
      <w:r w:rsidR="00F53A50">
        <w:rPr>
          <w:rStyle w:val="eop"/>
          <w:rFonts w:cs="Arial"/>
          <w:color w:val="242424"/>
        </w:rPr>
        <w:t>to develop effectively and at speed.</w:t>
      </w:r>
    </w:p>
    <w:p w14:paraId="603CFD9E" w14:textId="4CC6BD31" w:rsidR="00F53A50" w:rsidRPr="00984A77" w:rsidRDefault="00F707AA" w:rsidP="00984A77">
      <w:pPr>
        <w:spacing w:after="0" w:line="240" w:lineRule="auto"/>
        <w:ind w:left="0" w:firstLine="0"/>
        <w:rPr>
          <w:rFonts w:cs="Arial"/>
        </w:rPr>
      </w:pPr>
      <w:r>
        <w:rPr>
          <w:rFonts w:cs="Arial"/>
        </w:rPr>
        <w:t xml:space="preserve">In parallel, </w:t>
      </w:r>
      <w:r w:rsidR="00F53A50" w:rsidRPr="00F53A50">
        <w:rPr>
          <w:rFonts w:cs="Arial"/>
        </w:rPr>
        <w:t xml:space="preserve">EEHT </w:t>
      </w:r>
      <w:r w:rsidR="00DB76A8">
        <w:rPr>
          <w:rFonts w:cs="Arial"/>
        </w:rPr>
        <w:t>officers are looking at</w:t>
      </w:r>
      <w:r w:rsidR="00F53A50" w:rsidRPr="00F53A50">
        <w:rPr>
          <w:rFonts w:cs="Arial"/>
        </w:rPr>
        <w:t xml:space="preserve"> approaches to ‘whole-place’ street /neighbourhood decarbonisation, including buildings and transport.</w:t>
      </w:r>
      <w:r w:rsidR="007E584E">
        <w:rPr>
          <w:rFonts w:cs="Arial"/>
        </w:rPr>
        <w:t xml:space="preserve"> </w:t>
      </w:r>
      <w:r>
        <w:rPr>
          <w:rFonts w:cs="Arial"/>
        </w:rPr>
        <w:t>Their work</w:t>
      </w:r>
      <w:r w:rsidR="007E584E">
        <w:rPr>
          <w:rFonts w:cs="Arial"/>
        </w:rPr>
        <w:t xml:space="preserve"> will make recommendations to policy makers, national and local partners, and local authorities across the UK. Both pieces of work will give the</w:t>
      </w:r>
      <w:r w:rsidR="00F53A50" w:rsidRPr="00F53A50">
        <w:rPr>
          <w:rFonts w:cs="Arial"/>
        </w:rPr>
        <w:t xml:space="preserve"> LGA a clear policy position and strategy for retrofit.</w:t>
      </w:r>
      <w:r w:rsidR="007E584E">
        <w:rPr>
          <w:rFonts w:cs="Arial"/>
        </w:rPr>
        <w:t xml:space="preserve"> We would then</w:t>
      </w:r>
      <w:r w:rsidR="00B04F97">
        <w:rPr>
          <w:rFonts w:cs="Arial"/>
        </w:rPr>
        <w:t xml:space="preserve"> seek</w:t>
      </w:r>
      <w:r w:rsidR="007E584E">
        <w:rPr>
          <w:rFonts w:cs="Arial"/>
        </w:rPr>
        <w:t xml:space="preserve"> </w:t>
      </w:r>
      <w:r w:rsidR="007E584E">
        <w:rPr>
          <w:rStyle w:val="normaltextrun"/>
          <w:rFonts w:cs="Arial"/>
          <w:color w:val="242424"/>
        </w:rPr>
        <w:t>the boards</w:t>
      </w:r>
      <w:r w:rsidR="00213CBE">
        <w:rPr>
          <w:rStyle w:val="normaltextrun"/>
          <w:rFonts w:cs="Arial"/>
          <w:color w:val="242424"/>
        </w:rPr>
        <w:t>’</w:t>
      </w:r>
      <w:r w:rsidR="007E584E">
        <w:rPr>
          <w:rStyle w:val="normaltextrun"/>
          <w:rFonts w:cs="Arial"/>
          <w:color w:val="242424"/>
        </w:rPr>
        <w:t xml:space="preserve"> views and agreement on </w:t>
      </w:r>
      <w:r w:rsidR="00FE5CD6">
        <w:rPr>
          <w:rStyle w:val="normaltextrun"/>
          <w:rFonts w:cs="Arial"/>
          <w:color w:val="242424"/>
        </w:rPr>
        <w:t xml:space="preserve">the </w:t>
      </w:r>
      <w:r w:rsidR="007E584E">
        <w:rPr>
          <w:rStyle w:val="normaltextrun"/>
          <w:rFonts w:cs="Arial"/>
          <w:color w:val="242424"/>
        </w:rPr>
        <w:t>direction</w:t>
      </w:r>
      <w:r w:rsidR="00FE5CD6">
        <w:rPr>
          <w:rStyle w:val="normaltextrun"/>
          <w:rFonts w:cs="Arial"/>
          <w:color w:val="242424"/>
        </w:rPr>
        <w:t>s</w:t>
      </w:r>
      <w:r w:rsidR="007E584E">
        <w:rPr>
          <w:rStyle w:val="normaltextrun"/>
          <w:rFonts w:cs="Arial"/>
          <w:color w:val="242424"/>
        </w:rPr>
        <w:t xml:space="preserve"> outlined in both papers.</w:t>
      </w:r>
      <w:r w:rsidR="007E584E">
        <w:rPr>
          <w:rStyle w:val="eop"/>
          <w:rFonts w:cs="Arial"/>
          <w:color w:val="242424"/>
        </w:rPr>
        <w:t> </w:t>
      </w:r>
    </w:p>
    <w:p w14:paraId="0D4D7BFE" w14:textId="77777777" w:rsidR="00A82FDD" w:rsidRDefault="00A82FDD" w:rsidP="00DF7CCA">
      <w:pPr>
        <w:pStyle w:val="Title3"/>
      </w:pPr>
    </w:p>
    <w:p w14:paraId="37F1FA97" w14:textId="74B63649" w:rsidR="00A15456" w:rsidRPr="00DF7CCA" w:rsidRDefault="00A15456" w:rsidP="00DF7CCA">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EndPr/>
        <w:sdtContent>
          <w:r w:rsidR="006A5E59">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EndPr/>
        <w:sdtContent>
          <w:r w:rsidR="00D669F0">
            <w:rPr>
              <w:rFonts w:ascii="MS Gothic" w:eastAsia="MS Gothic" w:hAnsi="MS Gothic" w:hint="eastAsia"/>
            </w:rPr>
            <w:t>☒</w:t>
          </w:r>
        </w:sdtContent>
      </w:sdt>
    </w:p>
    <w:p w14:paraId="16198B01" w14:textId="6A955F50" w:rsidR="009B6F95" w:rsidRDefault="002110B2"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22BBD6F5" wp14:editId="5E74562A">
                <wp:simplePos x="0" y="0"/>
                <wp:positionH relativeFrom="margin">
                  <wp:posOffset>-28575</wp:posOffset>
                </wp:positionH>
                <wp:positionV relativeFrom="paragraph">
                  <wp:posOffset>81281</wp:posOffset>
                </wp:positionV>
                <wp:extent cx="5705475" cy="1809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022733CE" w14:textId="49FE7F4E" w:rsidR="00D57552" w:rsidRPr="00DA20B6" w:rsidRDefault="00D57552" w:rsidP="00D57552">
                            <w:pPr>
                              <w:pStyle w:val="Title3"/>
                            </w:pPr>
                            <w:r w:rsidRPr="00DA20B6">
                              <w:t xml:space="preserve">For Members to provide a steer on paragraphs </w:t>
                            </w:r>
                            <w:r w:rsidR="004527FD">
                              <w:t xml:space="preserve">22-29, </w:t>
                            </w:r>
                            <w:r w:rsidR="001C1895">
                              <w:t>37</w:t>
                            </w:r>
                          </w:p>
                          <w:p w14:paraId="7BC09DA7" w14:textId="77777777" w:rsidR="000F69FB" w:rsidRPr="00A627DD" w:rsidRDefault="003B36D9"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2DA44EE1" w14:textId="77777777" w:rsidR="00877401" w:rsidRDefault="00877401" w:rsidP="00877401">
                            <w:pPr>
                              <w:pStyle w:val="Title3"/>
                            </w:pPr>
                            <w:r w:rsidRPr="00DA20B6">
                              <w:t>As directed by Members.</w:t>
                            </w:r>
                          </w:p>
                          <w:p w14:paraId="0B70C849" w14:textId="77777777" w:rsidR="002110B2" w:rsidRDefault="002110B2" w:rsidP="00B84F31">
                            <w:pPr>
                              <w:pStyle w:val="Title3"/>
                              <w:ind w:left="0" w:firstLine="0"/>
                            </w:pPr>
                          </w:p>
                          <w:p w14:paraId="7D245173" w14:textId="7555A1B5" w:rsidR="002110B2" w:rsidRDefault="002110B2" w:rsidP="00B84F31">
                            <w:pPr>
                              <w:pStyle w:val="Title3"/>
                              <w:ind w:left="0" w:firstLine="0"/>
                            </w:pPr>
                          </w:p>
                          <w:p w14:paraId="7129A38C" w14:textId="77777777" w:rsidR="002110B2" w:rsidRPr="00B84F31" w:rsidRDefault="002110B2" w:rsidP="00B84F31">
                            <w:pPr>
                              <w:pStyle w:val="Title3"/>
                              <w:ind w:left="0" w:firstLine="0"/>
                            </w:pPr>
                          </w:p>
                          <w:p w14:paraId="1DE9F10E"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D6F5" id="_x0000_t202" coordsize="21600,21600" o:spt="202" path="m,l,21600r21600,l21600,xe">
                <v:stroke joinstyle="miter"/>
                <v:path gradientshapeok="t" o:connecttype="rect"/>
              </v:shapetype>
              <v:shape id="Text Box 1" o:spid="_x0000_s1026" type="#_x0000_t202" style="position:absolute;left:0;text-align:left;margin-left:-2.25pt;margin-top:6.4pt;width:449.25pt;height:1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" fillcolor="white [3201]" strokeweight=".5pt">
                <v:textbox>
                  <w:txbxContent>
                    <w:p w14:paraId="6B391AA0" w14:textId="77777777" w:rsidR="000F69FB" w:rsidRDefault="000F69FB"/>
                    <w:sdt>
                      <w:sdtPr>
                        <w:rPr>
                          <w:rStyle w:val="Style6"/>
                        </w:rPr>
                        <w:alias w:val="Recommendations"/>
                        <w:tag w:val="Recommendations"/>
                        <w:id w:val="-1634171231"/>
                        <w:placeholder>
                          <w:docPart w:val="9B9F340E46324A469E79D5AB8CBA3266"/>
                        </w:placeholder>
                      </w:sdtPr>
                      <w:sdtContent>
                        <w:p w14:paraId="08BF6E81" w14:textId="77777777" w:rsidR="000F69FB" w:rsidRPr="00A627DD" w:rsidRDefault="000F69FB" w:rsidP="00B84F31">
                          <w:pPr>
                            <w:ind w:left="0" w:firstLine="0"/>
                          </w:pPr>
                          <w:r w:rsidRPr="00C803F3">
                            <w:rPr>
                              <w:rStyle w:val="Style6"/>
                            </w:rPr>
                            <w:t>Recommendation/s</w:t>
                          </w:r>
                        </w:p>
                      </w:sdtContent>
                    </w:sdt>
                    <w:p w14:paraId="022733CE" w14:textId="49FE7F4E" w:rsidR="00D57552" w:rsidRPr="00DA20B6" w:rsidRDefault="00D57552" w:rsidP="00D57552">
                      <w:pPr>
                        <w:pStyle w:val="Title3"/>
                      </w:pPr>
                      <w:r w:rsidRPr="00DA20B6">
                        <w:t xml:space="preserve">For Members to provide a steer on paragraphs </w:t>
                      </w:r>
                      <w:r w:rsidR="004527FD">
                        <w:t xml:space="preserve">22-29, </w:t>
                      </w:r>
                      <w:r w:rsidR="001C1895">
                        <w:t>37</w:t>
                      </w:r>
                    </w:p>
                    <w:p w14:paraId="7BC09DA7" w14:textId="77777777" w:rsidR="000F69FB" w:rsidRPr="00A627DD" w:rsidRDefault="00343C59" w:rsidP="00B84F31">
                      <w:pPr>
                        <w:ind w:left="0" w:firstLine="0"/>
                      </w:pPr>
                      <w:sdt>
                        <w:sdtPr>
                          <w:rPr>
                            <w:rStyle w:val="Style6"/>
                          </w:rPr>
                          <w:alias w:val="Action/s"/>
                          <w:tag w:val="Action/s"/>
                          <w:id w:val="450136090"/>
                          <w:placeholder>
                            <w:docPart w:val="3E36CA94C2F74AD5BE60D6E5BBCC2057"/>
                          </w:placeholder>
                        </w:sdtPr>
                        <w:sdtContent>
                          <w:r w:rsidR="000F69FB" w:rsidRPr="00C803F3">
                            <w:rPr>
                              <w:rStyle w:val="Style6"/>
                            </w:rPr>
                            <w:t>Action/s</w:t>
                          </w:r>
                        </w:sdtContent>
                      </w:sdt>
                    </w:p>
                    <w:p w14:paraId="2DA44EE1" w14:textId="77777777" w:rsidR="00877401" w:rsidRDefault="00877401" w:rsidP="00877401">
                      <w:pPr>
                        <w:pStyle w:val="Title3"/>
                      </w:pPr>
                      <w:r w:rsidRPr="00DA20B6">
                        <w:t>As directed by Members.</w:t>
                      </w:r>
                    </w:p>
                    <w:p w14:paraId="0B70C849" w14:textId="77777777" w:rsidR="002110B2" w:rsidRDefault="002110B2" w:rsidP="00B84F31">
                      <w:pPr>
                        <w:pStyle w:val="Title3"/>
                        <w:ind w:left="0" w:firstLine="0"/>
                      </w:pPr>
                    </w:p>
                    <w:p w14:paraId="7D245173" w14:textId="7555A1B5" w:rsidR="002110B2" w:rsidRDefault="002110B2" w:rsidP="00B84F31">
                      <w:pPr>
                        <w:pStyle w:val="Title3"/>
                        <w:ind w:left="0" w:firstLine="0"/>
                      </w:pPr>
                    </w:p>
                    <w:p w14:paraId="7129A38C" w14:textId="77777777" w:rsidR="002110B2" w:rsidRPr="00B84F31" w:rsidRDefault="002110B2" w:rsidP="00B84F31">
                      <w:pPr>
                        <w:pStyle w:val="Title3"/>
                        <w:ind w:left="0" w:firstLine="0"/>
                      </w:pPr>
                    </w:p>
                    <w:p w14:paraId="1DE9F10E" w14:textId="77777777" w:rsidR="000F69FB" w:rsidRDefault="000F69FB"/>
                  </w:txbxContent>
                </v:textbox>
                <w10:wrap anchorx="margin"/>
              </v:shape>
            </w:pict>
          </mc:Fallback>
        </mc:AlternateContent>
      </w:r>
    </w:p>
    <w:p w14:paraId="6CF651B8" w14:textId="7B081B1D" w:rsidR="009B6F95" w:rsidRDefault="009B6F95" w:rsidP="00B84F31">
      <w:pPr>
        <w:pStyle w:val="Title3"/>
      </w:pPr>
    </w:p>
    <w:p w14:paraId="40A9EE10" w14:textId="77777777" w:rsidR="009B6F95" w:rsidRDefault="009B6F95" w:rsidP="00B84F31">
      <w:pPr>
        <w:pStyle w:val="Title3"/>
      </w:pPr>
    </w:p>
    <w:p w14:paraId="521EBD25" w14:textId="77777777" w:rsidR="009B6F95" w:rsidRDefault="009B6F95" w:rsidP="00B84F31">
      <w:pPr>
        <w:pStyle w:val="Title3"/>
      </w:pPr>
    </w:p>
    <w:p w14:paraId="004B0C69" w14:textId="77777777" w:rsidR="009B6F95" w:rsidRDefault="009B6F95" w:rsidP="00B84F31">
      <w:pPr>
        <w:pStyle w:val="Title3"/>
      </w:pPr>
    </w:p>
    <w:p w14:paraId="19CCCE6D" w14:textId="77777777" w:rsidR="009B6F95" w:rsidRDefault="009B6F95" w:rsidP="008B6EE4">
      <w:pPr>
        <w:pStyle w:val="Title3"/>
        <w:ind w:left="0" w:firstLine="0"/>
      </w:pPr>
    </w:p>
    <w:p w14:paraId="6117F001" w14:textId="590CA4AF" w:rsidR="009B6F95" w:rsidRDefault="009B6F95" w:rsidP="00B84F31">
      <w:pPr>
        <w:pStyle w:val="Title3"/>
      </w:pPr>
    </w:p>
    <w:p w14:paraId="725EA854" w14:textId="6EB40230" w:rsidR="00A82FDD" w:rsidRDefault="00DA519F" w:rsidP="00DA519F">
      <w:pPr>
        <w:spacing w:after="0" w:line="360" w:lineRule="auto"/>
        <w:ind w:left="346" w:hanging="346"/>
        <w:textAlignment w:val="baseline"/>
        <w:rPr>
          <w:rFonts w:ascii="Calibri" w:eastAsia="Times New Roman" w:hAnsi="Calibri" w:cs="Calibri"/>
          <w:b/>
          <w:bCs/>
          <w:lang w:eastAsia="en-GB"/>
        </w:rPr>
      </w:pPr>
      <w:r w:rsidRPr="00DA519F">
        <w:rPr>
          <w:rFonts w:ascii="Calibri" w:eastAsia="Times New Roman" w:hAnsi="Calibri" w:cs="Calibri"/>
          <w:b/>
          <w:bCs/>
          <w:lang w:eastAsia="en-GB"/>
        </w:rPr>
        <w:t>​</w:t>
      </w:r>
    </w:p>
    <w:p w14:paraId="0AC4E08E" w14:textId="77777777" w:rsidR="00FE5CD6" w:rsidRDefault="00FE5CD6" w:rsidP="00DA519F">
      <w:pPr>
        <w:spacing w:after="0" w:line="360" w:lineRule="auto"/>
        <w:ind w:left="346" w:hanging="346"/>
        <w:textAlignment w:val="baseline"/>
        <w:rPr>
          <w:rFonts w:ascii="Calibri" w:eastAsia="Times New Roman" w:hAnsi="Calibri" w:cs="Calibri"/>
          <w:b/>
          <w:bCs/>
          <w:lang w:eastAsia="en-GB"/>
        </w:rPr>
      </w:pPr>
    </w:p>
    <w:p w14:paraId="1CCC2A5D" w14:textId="709A8148"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Contact officer:</w:t>
      </w:r>
      <w:r>
        <w:rPr>
          <w:rFonts w:eastAsia="Times New Roman" w:cs="Arial"/>
          <w:b/>
          <w:bCs/>
          <w:lang w:eastAsia="en-GB"/>
        </w:rPr>
        <w:t xml:space="preserve"> </w:t>
      </w:r>
      <w:r w:rsidRPr="00DA519F">
        <w:rPr>
          <w:rFonts w:eastAsia="Times New Roman" w:cs="Arial"/>
          <w:lang w:eastAsia="en-GB"/>
        </w:rPr>
        <w:t>Jacob Coburn </w:t>
      </w:r>
    </w:p>
    <w:p w14:paraId="5F81FB83" w14:textId="1F184BFE"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Position:</w:t>
      </w:r>
      <w:r>
        <w:rPr>
          <w:rFonts w:eastAsia="Times New Roman" w:cs="Arial"/>
          <w:b/>
          <w:bCs/>
          <w:lang w:eastAsia="en-GB"/>
        </w:rPr>
        <w:t xml:space="preserve"> </w:t>
      </w:r>
      <w:r w:rsidRPr="00DA519F">
        <w:rPr>
          <w:rFonts w:eastAsia="Times New Roman" w:cs="Arial"/>
          <w:lang w:eastAsia="en-GB"/>
        </w:rPr>
        <w:t>Adviser, Employment and Skills  </w:t>
      </w:r>
    </w:p>
    <w:p w14:paraId="189AC69B" w14:textId="02280740"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Phone no:</w:t>
      </w:r>
      <w:r>
        <w:rPr>
          <w:rFonts w:eastAsia="Times New Roman" w:cs="Arial"/>
          <w:b/>
          <w:bCs/>
          <w:lang w:eastAsia="en-GB"/>
        </w:rPr>
        <w:t xml:space="preserve"> </w:t>
      </w:r>
      <w:r w:rsidRPr="00DA519F">
        <w:rPr>
          <w:rFonts w:eastAsia="Times New Roman" w:cs="Arial"/>
          <w:lang w:eastAsia="en-GB"/>
        </w:rPr>
        <w:t xml:space="preserve">07786542754 </w:t>
      </w:r>
      <w:r w:rsidRPr="00DA519F">
        <w:rPr>
          <w:rFonts w:ascii="Calibri" w:eastAsia="Times New Roman" w:hAnsi="Calibri" w:cs="Calibri"/>
          <w:lang w:eastAsia="en-GB"/>
        </w:rPr>
        <w:t> </w:t>
      </w:r>
    </w:p>
    <w:p w14:paraId="04C1DF03" w14:textId="2D3E2C85"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Email:</w:t>
      </w:r>
      <w:r>
        <w:rPr>
          <w:rFonts w:eastAsia="Times New Roman" w:cs="Arial"/>
          <w:b/>
          <w:bCs/>
          <w:lang w:eastAsia="en-GB"/>
        </w:rPr>
        <w:t xml:space="preserve"> </w:t>
      </w:r>
      <w:r w:rsidRPr="00DA519F">
        <w:rPr>
          <w:rFonts w:eastAsia="Times New Roman" w:cs="Arial"/>
          <w:lang w:eastAsia="en-GB"/>
        </w:rPr>
        <w:t>Jacob.Coburn@local.gov.uk </w:t>
      </w:r>
    </w:p>
    <w:p w14:paraId="2648EA51" w14:textId="77777777" w:rsidR="006A5E59" w:rsidRDefault="006A5E59" w:rsidP="000F69FB">
      <w:pPr>
        <w:pStyle w:val="Title1"/>
      </w:pPr>
    </w:p>
    <w:p w14:paraId="05EEF9D9" w14:textId="77777777" w:rsidR="004E0141" w:rsidRDefault="004E0141">
      <w:pPr>
        <w:spacing w:line="259" w:lineRule="auto"/>
        <w:ind w:left="0" w:firstLine="0"/>
        <w:rPr>
          <w:b/>
          <w:bCs/>
        </w:rPr>
      </w:pPr>
      <w:r>
        <w:rPr>
          <w:b/>
          <w:bCs/>
        </w:rPr>
        <w:br w:type="page"/>
      </w:r>
    </w:p>
    <w:p w14:paraId="2B46C377" w14:textId="50537441" w:rsidR="00A42805" w:rsidRPr="00C070B7" w:rsidRDefault="00A42805" w:rsidP="00A42805">
      <w:pPr>
        <w:spacing w:after="0" w:line="252" w:lineRule="auto"/>
        <w:ind w:left="360" w:hanging="360"/>
        <w:rPr>
          <w:b/>
          <w:bCs/>
        </w:rPr>
      </w:pPr>
      <w:r w:rsidRPr="00C070B7">
        <w:rPr>
          <w:b/>
          <w:bCs/>
        </w:rPr>
        <w:lastRenderedPageBreak/>
        <w:t>Purpose</w:t>
      </w:r>
    </w:p>
    <w:p w14:paraId="4F5EE48F" w14:textId="77777777" w:rsidR="00A42805" w:rsidRPr="00A42805" w:rsidRDefault="00A42805" w:rsidP="00A42805">
      <w:pPr>
        <w:spacing w:after="0" w:line="252" w:lineRule="auto"/>
        <w:ind w:left="360" w:hanging="360"/>
      </w:pPr>
    </w:p>
    <w:p w14:paraId="199C823A" w14:textId="77777777" w:rsidR="00D212EE" w:rsidRPr="00A42805" w:rsidRDefault="00D212EE" w:rsidP="00D212EE">
      <w:pPr>
        <w:pStyle w:val="ListParagraph"/>
        <w:numPr>
          <w:ilvl w:val="0"/>
          <w:numId w:val="26"/>
        </w:numPr>
        <w:spacing w:after="0" w:line="252" w:lineRule="auto"/>
        <w:contextualSpacing w:val="0"/>
      </w:pPr>
      <w:r w:rsidRPr="005D7292">
        <w:rPr>
          <w:rFonts w:cs="Arial"/>
        </w:rPr>
        <w:t xml:space="preserve">The </w:t>
      </w:r>
      <w:r>
        <w:rPr>
          <w:rFonts w:cs="Arial"/>
        </w:rPr>
        <w:t xml:space="preserve">aim of this piece of work is to develop </w:t>
      </w:r>
      <w:r w:rsidRPr="005D7292">
        <w:rPr>
          <w:rFonts w:cs="Arial"/>
        </w:rPr>
        <w:t xml:space="preserve">a place-based employment and skills approach </w:t>
      </w:r>
      <w:r>
        <w:rPr>
          <w:rFonts w:cs="Arial"/>
        </w:rPr>
        <w:t>to</w:t>
      </w:r>
      <w:r w:rsidRPr="005D7292">
        <w:rPr>
          <w:rFonts w:cs="Arial"/>
        </w:rPr>
        <w:t xml:space="preserve"> deliver retrofit</w:t>
      </w:r>
      <w:r>
        <w:rPr>
          <w:rFonts w:cs="Arial"/>
        </w:rPr>
        <w:t>, in advance of, and to inform, any new Government policy</w:t>
      </w:r>
      <w:r w:rsidRPr="005D7292">
        <w:rPr>
          <w:rFonts w:cs="Arial"/>
        </w:rPr>
        <w:t xml:space="preserve">.  </w:t>
      </w:r>
    </w:p>
    <w:p w14:paraId="243C9B7A" w14:textId="77777777" w:rsidR="00D212EE" w:rsidRDefault="00D212EE" w:rsidP="00D212EE">
      <w:pPr>
        <w:spacing w:after="0" w:line="252" w:lineRule="auto"/>
        <w:ind w:left="0" w:firstLine="0"/>
      </w:pPr>
    </w:p>
    <w:p w14:paraId="442557D5" w14:textId="77777777" w:rsidR="00D212EE" w:rsidRPr="005C2DB2" w:rsidRDefault="00D212EE" w:rsidP="00D212EE">
      <w:pPr>
        <w:pStyle w:val="ListParagraph"/>
        <w:numPr>
          <w:ilvl w:val="0"/>
          <w:numId w:val="26"/>
        </w:numPr>
        <w:spacing w:after="0" w:line="252" w:lineRule="auto"/>
        <w:contextualSpacing w:val="0"/>
        <w:rPr>
          <w:rStyle w:val="normaltextrun"/>
        </w:rPr>
      </w:pPr>
      <w:r>
        <w:rPr>
          <w:rFonts w:cs="Arial"/>
        </w:rPr>
        <w:t>L</w:t>
      </w:r>
      <w:r w:rsidRPr="005D7292">
        <w:rPr>
          <w:rFonts w:cs="Arial"/>
        </w:rPr>
        <w:t xml:space="preserve">ocal government </w:t>
      </w:r>
      <w:r>
        <w:rPr>
          <w:rFonts w:cs="Arial"/>
        </w:rPr>
        <w:t>is ready to</w:t>
      </w:r>
      <w:r w:rsidRPr="005D7292">
        <w:rPr>
          <w:rFonts w:cs="Arial"/>
        </w:rPr>
        <w:t xml:space="preserve"> </w:t>
      </w:r>
      <w:r>
        <w:rPr>
          <w:rFonts w:cs="Arial"/>
        </w:rPr>
        <w:t xml:space="preserve">bring </w:t>
      </w:r>
      <w:r w:rsidRPr="005D7292">
        <w:rPr>
          <w:rFonts w:cs="Arial"/>
        </w:rPr>
        <w:t xml:space="preserve">together </w:t>
      </w:r>
      <w:r>
        <w:rPr>
          <w:rFonts w:cs="Arial"/>
        </w:rPr>
        <w:t xml:space="preserve">key partners such as </w:t>
      </w:r>
      <w:r w:rsidRPr="005D7292">
        <w:rPr>
          <w:rFonts w:cs="Arial"/>
        </w:rPr>
        <w:t>the private sector, private homeowners, housing associations and local training providers</w:t>
      </w:r>
      <w:r>
        <w:rPr>
          <w:rFonts w:cs="Arial"/>
        </w:rPr>
        <w:t>,</w:t>
      </w:r>
      <w:r w:rsidRPr="005D7292">
        <w:rPr>
          <w:rFonts w:cs="Arial"/>
        </w:rPr>
        <w:t xml:space="preserve"> to </w:t>
      </w:r>
      <w:r w:rsidRPr="005D7292">
        <w:rPr>
          <w:rStyle w:val="normaltextrun"/>
          <w:rFonts w:cs="Arial"/>
        </w:rPr>
        <w:t>design local skills and employment pipelines that deliver on the sector</w:t>
      </w:r>
      <w:r>
        <w:rPr>
          <w:rStyle w:val="normaltextrun"/>
          <w:rFonts w:cs="Arial"/>
        </w:rPr>
        <w:t>’</w:t>
      </w:r>
      <w:r w:rsidRPr="005D7292">
        <w:rPr>
          <w:rStyle w:val="normaltextrun"/>
          <w:rFonts w:cs="Arial"/>
        </w:rPr>
        <w:t>s need</w:t>
      </w:r>
      <w:r>
        <w:rPr>
          <w:rStyle w:val="normaltextrun"/>
          <w:rFonts w:cs="Arial"/>
        </w:rPr>
        <w:t xml:space="preserve"> and growth</w:t>
      </w:r>
      <w:r w:rsidRPr="005D7292">
        <w:rPr>
          <w:rStyle w:val="normaltextrun"/>
          <w:rFonts w:cs="Arial"/>
        </w:rPr>
        <w:t xml:space="preserve">. </w:t>
      </w:r>
    </w:p>
    <w:p w14:paraId="67A76F47" w14:textId="77777777" w:rsidR="00D212EE" w:rsidRDefault="00D212EE" w:rsidP="00D212EE">
      <w:pPr>
        <w:pStyle w:val="paragraph"/>
        <w:spacing w:before="0" w:beforeAutospacing="0" w:after="0" w:afterAutospacing="0" w:line="252" w:lineRule="auto"/>
        <w:ind w:left="360"/>
        <w:textAlignment w:val="baseline"/>
        <w:rPr>
          <w:rStyle w:val="normaltextrun"/>
          <w:rFonts w:ascii="Arial" w:hAnsi="Arial" w:cs="Arial"/>
          <w:sz w:val="22"/>
          <w:szCs w:val="22"/>
        </w:rPr>
      </w:pPr>
    </w:p>
    <w:p w14:paraId="1D64DC06" w14:textId="77777777" w:rsidR="00D212EE" w:rsidRDefault="00D212EE" w:rsidP="00D212EE">
      <w:pPr>
        <w:pStyle w:val="paragraph"/>
        <w:numPr>
          <w:ilvl w:val="0"/>
          <w:numId w:val="26"/>
        </w:numPr>
        <w:spacing w:before="0" w:beforeAutospacing="0" w:after="0" w:afterAutospacing="0" w:line="252" w:lineRule="auto"/>
        <w:textAlignment w:val="baseline"/>
        <w:rPr>
          <w:rStyle w:val="eop"/>
          <w:rFonts w:ascii="Arial" w:hAnsi="Arial" w:cs="Arial"/>
          <w:sz w:val="22"/>
          <w:szCs w:val="22"/>
        </w:rPr>
      </w:pPr>
      <w:r>
        <w:rPr>
          <w:rStyle w:val="normaltextrun"/>
          <w:rFonts w:ascii="Arial" w:hAnsi="Arial" w:cs="Arial"/>
          <w:sz w:val="22"/>
          <w:szCs w:val="22"/>
        </w:rPr>
        <w:t>Energy efficiency of buildings / retrofit is a sub sector of construction, aimed at improving the efficiency of the UK’s housing stock, supporting the transition to net zero.  The work required for this to happen will have clear roles for local government and should be a high priority. This is due to local government having its own housing and office stock which requires retrofitting, as well as their role as place leaders and employers, through their statutory duties and in delivery of provision such as the Social Housing Decarbonisation Fund. </w:t>
      </w:r>
      <w:r>
        <w:rPr>
          <w:rStyle w:val="eop"/>
          <w:rFonts w:ascii="Arial" w:hAnsi="Arial" w:cs="Arial"/>
          <w:sz w:val="22"/>
          <w:szCs w:val="22"/>
        </w:rPr>
        <w:t> </w:t>
      </w:r>
    </w:p>
    <w:p w14:paraId="415994DE" w14:textId="77777777" w:rsidR="00D212EE" w:rsidRDefault="00D212EE" w:rsidP="00D212EE">
      <w:pPr>
        <w:spacing w:after="0" w:line="252" w:lineRule="auto"/>
        <w:ind w:left="0" w:firstLine="0"/>
        <w:rPr>
          <w:rFonts w:cs="Arial"/>
        </w:rPr>
      </w:pPr>
    </w:p>
    <w:p w14:paraId="24B0D574" w14:textId="77777777" w:rsidR="00D212EE" w:rsidRPr="00C070B7" w:rsidRDefault="00D212EE" w:rsidP="00D212EE">
      <w:pPr>
        <w:spacing w:after="0" w:line="252" w:lineRule="auto"/>
        <w:ind w:left="0" w:firstLine="0"/>
        <w:rPr>
          <w:rFonts w:cs="Arial"/>
          <w:b/>
          <w:bCs/>
        </w:rPr>
      </w:pPr>
      <w:r w:rsidRPr="00C070B7">
        <w:rPr>
          <w:rFonts w:cs="Arial"/>
          <w:b/>
          <w:bCs/>
        </w:rPr>
        <w:t xml:space="preserve">Current </w:t>
      </w:r>
      <w:r>
        <w:rPr>
          <w:rFonts w:cs="Arial"/>
          <w:b/>
          <w:bCs/>
        </w:rPr>
        <w:t>b</w:t>
      </w:r>
      <w:r w:rsidRPr="00C070B7">
        <w:rPr>
          <w:rFonts w:cs="Arial"/>
          <w:b/>
          <w:bCs/>
        </w:rPr>
        <w:t xml:space="preserve">arriers to the </w:t>
      </w:r>
      <w:r>
        <w:rPr>
          <w:rFonts w:cs="Arial"/>
          <w:b/>
          <w:bCs/>
        </w:rPr>
        <w:t>s</w:t>
      </w:r>
      <w:r w:rsidRPr="00C070B7">
        <w:rPr>
          <w:rFonts w:cs="Arial"/>
          <w:b/>
          <w:bCs/>
        </w:rPr>
        <w:t xml:space="preserve">ector </w:t>
      </w:r>
    </w:p>
    <w:p w14:paraId="2EF97D96" w14:textId="77777777" w:rsidR="00D212EE" w:rsidRPr="00DE2B19" w:rsidRDefault="00D212EE" w:rsidP="00D212EE">
      <w:pPr>
        <w:spacing w:after="0" w:line="252" w:lineRule="auto"/>
        <w:ind w:left="0" w:firstLine="0"/>
        <w:rPr>
          <w:rFonts w:cs="Arial"/>
          <w:color w:val="212529"/>
        </w:rPr>
      </w:pPr>
    </w:p>
    <w:p w14:paraId="3453B10B" w14:textId="77777777" w:rsidR="00D212EE" w:rsidRDefault="00D212EE" w:rsidP="00D212EE">
      <w:pPr>
        <w:pStyle w:val="ListParagraph"/>
        <w:numPr>
          <w:ilvl w:val="0"/>
          <w:numId w:val="26"/>
        </w:numPr>
        <w:spacing w:after="0" w:line="252" w:lineRule="auto"/>
        <w:contextualSpacing w:val="0"/>
        <w:rPr>
          <w:rStyle w:val="normaltextrun"/>
          <w:rFonts w:cs="Arial"/>
        </w:rPr>
      </w:pPr>
      <w:r>
        <w:rPr>
          <w:rStyle w:val="normaltextrun"/>
          <w:rFonts w:cs="Arial"/>
        </w:rPr>
        <w:t xml:space="preserve">Urban and rural areas and different parts of the country all have </w:t>
      </w:r>
      <w:hyperlink r:id="rId10" w:history="1">
        <w:r w:rsidRPr="00092C8D">
          <w:rPr>
            <w:rStyle w:val="Hyperlink"/>
            <w:rFonts w:cs="Arial"/>
          </w:rPr>
          <w:t>diverse housing stock</w:t>
        </w:r>
        <w:r>
          <w:rPr>
            <w:rStyle w:val="Hyperlink"/>
          </w:rPr>
          <w:t xml:space="preserve"> </w:t>
        </w:r>
      </w:hyperlink>
      <w:r>
        <w:rPr>
          <w:rFonts w:cs="Arial"/>
          <w:color w:val="212529"/>
        </w:rPr>
        <w:t xml:space="preserve"> requiring varying retrofit methods</w:t>
      </w:r>
      <w:r>
        <w:rPr>
          <w:rStyle w:val="normaltextrun"/>
          <w:rFonts w:cs="Arial"/>
        </w:rPr>
        <w:t xml:space="preserve">. </w:t>
      </w:r>
      <w:r>
        <w:rPr>
          <w:rFonts w:cs="Arial"/>
          <w:color w:val="212529"/>
        </w:rPr>
        <w:t xml:space="preserve">Financial costs and </w:t>
      </w:r>
      <w:r w:rsidRPr="008C58EB">
        <w:rPr>
          <w:rFonts w:cs="Arial"/>
          <w:color w:val="212529"/>
        </w:rPr>
        <w:t>outputs</w:t>
      </w:r>
      <w:r>
        <w:rPr>
          <w:rFonts w:cs="Arial"/>
          <w:color w:val="212529"/>
        </w:rPr>
        <w:t xml:space="preserve"> will vary across the country, requiring a</w:t>
      </w:r>
      <w:r w:rsidRPr="0006573C">
        <w:rPr>
          <w:rFonts w:cs="Arial"/>
          <w:color w:val="212529"/>
        </w:rPr>
        <w:t xml:space="preserve"> </w:t>
      </w:r>
      <w:r>
        <w:rPr>
          <w:rFonts w:cs="Arial"/>
          <w:color w:val="212529"/>
        </w:rPr>
        <w:t xml:space="preserve">localised </w:t>
      </w:r>
      <w:r w:rsidRPr="0006573C">
        <w:rPr>
          <w:rFonts w:cs="Arial"/>
        </w:rPr>
        <w:t xml:space="preserve">joined-up approach </w:t>
      </w:r>
      <w:r>
        <w:rPr>
          <w:rFonts w:cs="Arial"/>
        </w:rPr>
        <w:t>to</w:t>
      </w:r>
      <w:r w:rsidRPr="0006573C">
        <w:rPr>
          <w:rFonts w:cs="Arial"/>
        </w:rPr>
        <w:t xml:space="preserve"> avoid </w:t>
      </w:r>
      <w:r>
        <w:rPr>
          <w:rFonts w:cs="Arial"/>
        </w:rPr>
        <w:t xml:space="preserve">extra </w:t>
      </w:r>
      <w:r w:rsidRPr="0006573C">
        <w:rPr>
          <w:rFonts w:cs="Arial"/>
        </w:rPr>
        <w:t>cost</w:t>
      </w:r>
      <w:r>
        <w:rPr>
          <w:rFonts w:cs="Arial"/>
        </w:rPr>
        <w:t xml:space="preserve"> being incurred through delivering</w:t>
      </w:r>
      <w:r w:rsidRPr="0006573C">
        <w:rPr>
          <w:rFonts w:cs="Arial"/>
        </w:rPr>
        <w:t xml:space="preserve"> more infrastructure than necessary</w:t>
      </w:r>
      <w:r w:rsidRPr="0006573C">
        <w:rPr>
          <w:rFonts w:cs="Arial"/>
          <w:color w:val="212529"/>
        </w:rPr>
        <w:t>.</w:t>
      </w:r>
      <w:r>
        <w:rPr>
          <w:rFonts w:cs="Arial"/>
          <w:color w:val="212529"/>
        </w:rPr>
        <w:t xml:space="preserve"> </w:t>
      </w:r>
      <w:r>
        <w:rPr>
          <w:rStyle w:val="normaltextrun"/>
          <w:rFonts w:cs="Arial"/>
        </w:rPr>
        <w:t>This makes a one size fits all retrofit package difficult, emphasising the need for a local approach to meet net zero targets, while also ensuring the packages delivered and jobs created are the most cost effective for the resident and the supplier.</w:t>
      </w:r>
      <w:r w:rsidRPr="00A86B06">
        <w:rPr>
          <w:rFonts w:cs="Arial"/>
          <w:color w:val="212529"/>
        </w:rPr>
        <w:t xml:space="preserve"> </w:t>
      </w:r>
    </w:p>
    <w:p w14:paraId="09BBCCC4" w14:textId="77777777" w:rsidR="00D212EE" w:rsidRPr="00F70DD0" w:rsidRDefault="00D212EE" w:rsidP="00D212EE">
      <w:pPr>
        <w:pStyle w:val="ListParagraph"/>
        <w:numPr>
          <w:ilvl w:val="0"/>
          <w:numId w:val="0"/>
        </w:numPr>
        <w:spacing w:after="0" w:line="252" w:lineRule="auto"/>
        <w:ind w:left="360"/>
        <w:rPr>
          <w:rStyle w:val="normaltextrun"/>
          <w:rFonts w:cs="Arial"/>
        </w:rPr>
      </w:pPr>
    </w:p>
    <w:p w14:paraId="04AB1F8C" w14:textId="77777777" w:rsidR="00D212EE" w:rsidRDefault="00D212EE" w:rsidP="00D212EE">
      <w:pPr>
        <w:pStyle w:val="ListParagraph"/>
        <w:numPr>
          <w:ilvl w:val="0"/>
          <w:numId w:val="26"/>
        </w:numPr>
        <w:spacing w:after="0" w:line="252" w:lineRule="auto"/>
        <w:contextualSpacing w:val="0"/>
        <w:rPr>
          <w:rStyle w:val="normaltextrun"/>
          <w:rFonts w:cs="Arial"/>
        </w:rPr>
      </w:pPr>
      <w:r>
        <w:rPr>
          <w:rStyle w:val="normaltextrun"/>
          <w:rFonts w:cs="Arial"/>
        </w:rPr>
        <w:t>The current funding available has created a c</w:t>
      </w:r>
      <w:r w:rsidRPr="00797AF9">
        <w:rPr>
          <w:rStyle w:val="normaltextrun"/>
          <w:rFonts w:cs="Arial"/>
        </w:rPr>
        <w:t>omplex range of provision that</w:t>
      </w:r>
      <w:r>
        <w:rPr>
          <w:rStyle w:val="normaltextrun"/>
          <w:rFonts w:cs="Arial"/>
        </w:rPr>
        <w:t xml:space="preserve"> makes it difficult for local government to plan how they can effectively support the development of the retrofit sector. Especially as local government must bid for funding, leaving them unclear on what elements they will be successful in securing. This makes it challenging to plan how to resource and successfully support both the short- and long-term development of the sector in their region. </w:t>
      </w:r>
    </w:p>
    <w:p w14:paraId="33E5F502" w14:textId="77777777" w:rsidR="00D212EE" w:rsidRPr="00B87A1E" w:rsidRDefault="00D212EE" w:rsidP="00D212EE">
      <w:pPr>
        <w:pStyle w:val="ListParagraph"/>
        <w:numPr>
          <w:ilvl w:val="0"/>
          <w:numId w:val="0"/>
        </w:numPr>
        <w:ind w:left="360"/>
        <w:rPr>
          <w:rStyle w:val="normaltextrun"/>
          <w:rFonts w:cs="Arial"/>
        </w:rPr>
      </w:pPr>
    </w:p>
    <w:p w14:paraId="17F51B94" w14:textId="77777777" w:rsidR="00D212EE" w:rsidRPr="00A445A2" w:rsidRDefault="00D212EE" w:rsidP="00D212EE">
      <w:pPr>
        <w:pStyle w:val="ListParagraph"/>
        <w:numPr>
          <w:ilvl w:val="0"/>
          <w:numId w:val="26"/>
        </w:numPr>
        <w:spacing w:after="0" w:line="252" w:lineRule="auto"/>
        <w:contextualSpacing w:val="0"/>
        <w:rPr>
          <w:rStyle w:val="normaltextrun"/>
          <w:rFonts w:cs="Arial"/>
          <w:color w:val="212529"/>
        </w:rPr>
      </w:pPr>
      <w:r w:rsidRPr="008A0B73">
        <w:rPr>
          <w:rStyle w:val="normaltextrun"/>
          <w:rFonts w:cs="Arial"/>
        </w:rPr>
        <w:t xml:space="preserve">Retrofit is a large sector that includes many different pieces of work. </w:t>
      </w:r>
      <w:r>
        <w:rPr>
          <w:rStyle w:val="normaltextrun"/>
          <w:rFonts w:cs="Arial"/>
        </w:rPr>
        <w:t>While we are using it here for brevity, we acknowledge that t</w:t>
      </w:r>
      <w:r w:rsidRPr="008A0B73">
        <w:rPr>
          <w:rStyle w:val="normaltextrun"/>
          <w:rFonts w:cs="Arial"/>
        </w:rPr>
        <w:t xml:space="preserve">o make the most of these opportunities there is a need to consider </w:t>
      </w:r>
      <w:r>
        <w:rPr>
          <w:rStyle w:val="normaltextrun"/>
          <w:rFonts w:cs="Arial"/>
        </w:rPr>
        <w:t>taking a more nuanced approach to growing</w:t>
      </w:r>
      <w:r w:rsidRPr="008A0B73">
        <w:rPr>
          <w:rStyle w:val="normaltextrun"/>
          <w:rFonts w:cs="Arial"/>
        </w:rPr>
        <w:t xml:space="preserve"> the sector. This </w:t>
      </w:r>
      <w:r>
        <w:rPr>
          <w:rStyle w:val="normaltextrun"/>
          <w:rFonts w:cs="Arial"/>
        </w:rPr>
        <w:t>w</w:t>
      </w:r>
      <w:r w:rsidRPr="008A0B73">
        <w:rPr>
          <w:rStyle w:val="normaltextrun"/>
          <w:rFonts w:cs="Arial"/>
        </w:rPr>
        <w:t xml:space="preserve">ould allow each sub sector to have more chance to </w:t>
      </w:r>
      <w:r>
        <w:rPr>
          <w:rStyle w:val="normaltextrun"/>
          <w:rFonts w:cs="Arial"/>
        </w:rPr>
        <w:t>develop</w:t>
      </w:r>
      <w:r w:rsidRPr="008A0B73">
        <w:rPr>
          <w:rStyle w:val="normaltextrun"/>
          <w:rFonts w:cs="Arial"/>
        </w:rPr>
        <w:t xml:space="preserve">, by making the private sector and people aware of the </w:t>
      </w:r>
      <w:r>
        <w:rPr>
          <w:rStyle w:val="normaltextrun"/>
          <w:rFonts w:cs="Arial"/>
        </w:rPr>
        <w:t xml:space="preserve">business opportunities and the </w:t>
      </w:r>
      <w:r w:rsidRPr="008A0B73">
        <w:rPr>
          <w:rStyle w:val="normaltextrun"/>
          <w:rFonts w:cs="Arial"/>
        </w:rPr>
        <w:t>employment and skills needed.</w:t>
      </w:r>
    </w:p>
    <w:p w14:paraId="312FCC0A" w14:textId="77777777" w:rsidR="00D212EE" w:rsidRPr="00A445A2" w:rsidRDefault="00D212EE" w:rsidP="00D212EE">
      <w:pPr>
        <w:pStyle w:val="ListParagraph"/>
        <w:numPr>
          <w:ilvl w:val="0"/>
          <w:numId w:val="0"/>
        </w:numPr>
        <w:ind w:left="360"/>
        <w:rPr>
          <w:rStyle w:val="normaltextrun"/>
          <w:rFonts w:cs="Arial"/>
          <w:color w:val="212529"/>
        </w:rPr>
      </w:pPr>
    </w:p>
    <w:p w14:paraId="11B37C38" w14:textId="77777777" w:rsidR="00D212EE" w:rsidRDefault="00D212EE" w:rsidP="00D212EE">
      <w:pPr>
        <w:pStyle w:val="ListParagraph"/>
        <w:numPr>
          <w:ilvl w:val="0"/>
          <w:numId w:val="26"/>
        </w:numPr>
        <w:spacing w:after="0" w:line="252" w:lineRule="auto"/>
        <w:contextualSpacing w:val="0"/>
        <w:rPr>
          <w:rStyle w:val="normaltextrun"/>
          <w:rFonts w:cs="Arial"/>
        </w:rPr>
      </w:pPr>
      <w:r>
        <w:rPr>
          <w:rStyle w:val="normaltextrun"/>
          <w:rFonts w:cs="Arial"/>
        </w:rPr>
        <w:t>Businesses have expressed hesitancy at moving into the market, due to fears that the current technology and methods will be short lived. An example being, that heat pumps will not work in some old housing stock, with hydrogen heating being suggested as a solution. Businesses require a clear commitment before they will agree to spend money on training staff and reducing delivery when there is not a clear business case to do so.</w:t>
      </w:r>
    </w:p>
    <w:p w14:paraId="2DB128FE" w14:textId="77777777" w:rsidR="00D212EE" w:rsidRPr="00B87A1E" w:rsidRDefault="00D212EE" w:rsidP="00D212EE">
      <w:pPr>
        <w:pStyle w:val="ListParagraph"/>
        <w:numPr>
          <w:ilvl w:val="0"/>
          <w:numId w:val="0"/>
        </w:numPr>
        <w:ind w:left="360"/>
        <w:rPr>
          <w:rStyle w:val="normaltextrun"/>
          <w:rFonts w:cs="Arial"/>
          <w:color w:val="212529"/>
        </w:rPr>
      </w:pPr>
    </w:p>
    <w:p w14:paraId="007E580B" w14:textId="77777777" w:rsidR="00D212EE" w:rsidRPr="00797AF9" w:rsidRDefault="00D212EE" w:rsidP="00D212EE">
      <w:pPr>
        <w:pStyle w:val="ListParagraph"/>
        <w:numPr>
          <w:ilvl w:val="0"/>
          <w:numId w:val="26"/>
        </w:numPr>
        <w:spacing w:after="0" w:line="252" w:lineRule="auto"/>
        <w:contextualSpacing w:val="0"/>
        <w:rPr>
          <w:rFonts w:cs="Arial"/>
          <w:color w:val="212529"/>
        </w:rPr>
      </w:pPr>
      <w:r>
        <w:rPr>
          <w:rFonts w:cs="Arial"/>
          <w:color w:val="212529"/>
        </w:rPr>
        <w:lastRenderedPageBreak/>
        <w:t>The underwhelming impact</w:t>
      </w:r>
      <w:r w:rsidRPr="00797AF9">
        <w:rPr>
          <w:rFonts w:cs="Arial"/>
          <w:color w:val="212529"/>
        </w:rPr>
        <w:t xml:space="preserve"> of the </w:t>
      </w:r>
      <w:hyperlink r:id="rId11" w:history="1">
        <w:r w:rsidRPr="00C36B36">
          <w:rPr>
            <w:rStyle w:val="Hyperlink"/>
            <w:rFonts w:cs="Arial"/>
          </w:rPr>
          <w:t>Green Homes Grant Voucher Scheme</w:t>
        </w:r>
      </w:hyperlink>
      <w:r>
        <w:rPr>
          <w:rFonts w:cs="Arial"/>
          <w:color w:val="212529"/>
        </w:rPr>
        <w:t xml:space="preserve"> has shown that the sector does not yet have the training and qualifications in place, or the companies with large enough work forces to meet the increase in demand. We are also yet to fully understand all the jobs that will be created by the sector, as these have not been fully mapped out in their entirety and tested. </w:t>
      </w:r>
    </w:p>
    <w:p w14:paraId="0A044137" w14:textId="77777777" w:rsidR="00D212EE" w:rsidRPr="004A7914" w:rsidRDefault="00D212EE" w:rsidP="00D212EE">
      <w:pPr>
        <w:spacing w:after="0" w:line="252" w:lineRule="auto"/>
        <w:rPr>
          <w:rFonts w:cs="Arial"/>
          <w:color w:val="212529"/>
        </w:rPr>
      </w:pPr>
    </w:p>
    <w:p w14:paraId="60469CB1" w14:textId="77777777" w:rsidR="00D212EE" w:rsidRDefault="00D212EE" w:rsidP="00D212EE">
      <w:pPr>
        <w:pStyle w:val="ListParagraph"/>
        <w:numPr>
          <w:ilvl w:val="0"/>
          <w:numId w:val="26"/>
        </w:numPr>
        <w:spacing w:after="0" w:line="252" w:lineRule="auto"/>
        <w:contextualSpacing w:val="0"/>
        <w:rPr>
          <w:rFonts w:cs="Arial"/>
          <w:color w:val="212529"/>
        </w:rPr>
      </w:pPr>
      <w:r>
        <w:rPr>
          <w:rFonts w:cs="Arial"/>
          <w:color w:val="212529"/>
        </w:rPr>
        <w:t>A national approach will make it difficult for local government to work with the private sector to ensure long term work and employment pipelines are created in their area. This is due to national contracts tending to work across multiple regions, making them only viable for large national companies with a workforce capable of delivering across large geographies.</w:t>
      </w:r>
    </w:p>
    <w:p w14:paraId="0FF6231C" w14:textId="77777777" w:rsidR="00D212EE" w:rsidRDefault="00D212EE" w:rsidP="00D212EE">
      <w:pPr>
        <w:pStyle w:val="NormalWeb"/>
        <w:shd w:val="clear" w:color="auto" w:fill="FFFFFF"/>
        <w:spacing w:before="0" w:beforeAutospacing="0" w:after="0" w:afterAutospacing="0" w:line="252" w:lineRule="auto"/>
        <w:ind w:left="357"/>
        <w:rPr>
          <w:rFonts w:ascii="Arial" w:hAnsi="Arial" w:cs="Arial"/>
          <w:color w:val="000000"/>
          <w:sz w:val="22"/>
          <w:szCs w:val="22"/>
        </w:rPr>
      </w:pPr>
    </w:p>
    <w:p w14:paraId="70AD9B12" w14:textId="77777777" w:rsidR="00D212EE" w:rsidRPr="00490DEE" w:rsidRDefault="00D212EE" w:rsidP="00D212EE">
      <w:pPr>
        <w:numPr>
          <w:ilvl w:val="0"/>
          <w:numId w:val="26"/>
        </w:numPr>
        <w:rPr>
          <w:rStyle w:val="normaltextrun"/>
          <w:rFonts w:cs="Arial"/>
        </w:rPr>
      </w:pPr>
      <w:r w:rsidRPr="004B764B">
        <w:rPr>
          <w:rFonts w:cs="Arial"/>
          <w:color w:val="000000"/>
        </w:rPr>
        <w:t xml:space="preserve">Discussions with </w:t>
      </w:r>
      <w:r w:rsidRPr="00162A72">
        <w:rPr>
          <w:rFonts w:cs="Arial"/>
          <w:color w:val="000000"/>
        </w:rPr>
        <w:t xml:space="preserve">the Construction Industry Training Board </w:t>
      </w:r>
      <w:r w:rsidRPr="004B764B">
        <w:rPr>
          <w:rFonts w:cs="Arial"/>
          <w:color w:val="000000"/>
        </w:rPr>
        <w:t xml:space="preserve">and the Federation </w:t>
      </w:r>
      <w:r w:rsidRPr="00162A72">
        <w:rPr>
          <w:rFonts w:cs="Arial"/>
          <w:color w:val="000000"/>
        </w:rPr>
        <w:t>of</w:t>
      </w:r>
      <w:r w:rsidRPr="004B764B">
        <w:rPr>
          <w:rFonts w:cs="Arial"/>
          <w:color w:val="000000"/>
        </w:rPr>
        <w:t xml:space="preserve"> Master Builders have highlighted that most c</w:t>
      </w:r>
      <w:r w:rsidRPr="00190F0D">
        <w:rPr>
          <w:rFonts w:cs="Arial"/>
          <w:color w:val="000000"/>
        </w:rPr>
        <w:t>onstruction supply chains, direct labour organisations and tradespeople currently have projects in place that mean they are not actively seeking new work. With some notable exceptions, the current construction workforce will require training to be able to decarbonise a building. The sector has also seen the largest rise in salary of any other sector in the</w:t>
      </w:r>
      <w:r w:rsidRPr="00190F0D">
        <w:rPr>
          <w:rFonts w:cs="Arial"/>
        </w:rPr>
        <w:t xml:space="preserve"> </w:t>
      </w:r>
      <w:hyperlink r:id="rId12" w:history="1">
        <w:r w:rsidRPr="00190F0D">
          <w:rPr>
            <w:rStyle w:val="Hyperlink"/>
            <w:rFonts w:cs="Arial"/>
          </w:rPr>
          <w:t>UK</w:t>
        </w:r>
      </w:hyperlink>
      <w:r w:rsidRPr="004B764B">
        <w:rPr>
          <w:rFonts w:cs="Arial"/>
        </w:rPr>
        <w:t xml:space="preserve">. This </w:t>
      </w:r>
      <w:r w:rsidRPr="00190F0D">
        <w:rPr>
          <w:rFonts w:cs="Arial"/>
          <w:color w:val="000000"/>
        </w:rPr>
        <w:t xml:space="preserve">makes the development of new entrants for the retrofit sector important if we are to meet our net zero targets. For this to happen the retrofit sector will need new </w:t>
      </w:r>
      <w:r w:rsidRPr="00162A72">
        <w:rPr>
          <w:rFonts w:cs="Arial"/>
          <w:color w:val="000000"/>
        </w:rPr>
        <w:t>workers</w:t>
      </w:r>
      <w:r w:rsidRPr="00190F0D">
        <w:rPr>
          <w:rFonts w:cs="Arial"/>
          <w:color w:val="000000"/>
        </w:rPr>
        <w:t xml:space="preserve">, coming from school leavers and those workers transitioning into a </w:t>
      </w:r>
      <w:hyperlink r:id="rId13" w:history="1">
        <w:r w:rsidRPr="00190F0D">
          <w:rPr>
            <w:rStyle w:val="Hyperlink"/>
            <w:rFonts w:cs="Arial"/>
          </w:rPr>
          <w:t xml:space="preserve">new sector post-pandemic.  </w:t>
        </w:r>
      </w:hyperlink>
    </w:p>
    <w:p w14:paraId="4F2300B1" w14:textId="77777777" w:rsidR="00D212EE" w:rsidRDefault="00D212EE" w:rsidP="00D212EE">
      <w:pPr>
        <w:pStyle w:val="NormalWeb"/>
        <w:shd w:val="clear" w:color="auto" w:fill="FFFFFF"/>
        <w:spacing w:before="0" w:beforeAutospacing="0" w:after="0" w:afterAutospacing="0" w:line="252" w:lineRule="auto"/>
        <w:ind w:left="360"/>
        <w:rPr>
          <w:rStyle w:val="normaltextrun"/>
          <w:rFonts w:ascii="Arial" w:eastAsiaTheme="minorHAnsi" w:hAnsi="Arial" w:cs="Arial"/>
          <w:sz w:val="22"/>
          <w:szCs w:val="22"/>
          <w:lang w:eastAsia="en-US"/>
        </w:rPr>
      </w:pPr>
    </w:p>
    <w:p w14:paraId="0CDE6996" w14:textId="77777777" w:rsidR="00D212EE" w:rsidRPr="004B3157" w:rsidRDefault="00D212EE" w:rsidP="00D212EE">
      <w:pPr>
        <w:pStyle w:val="ListParagraph"/>
        <w:numPr>
          <w:ilvl w:val="0"/>
          <w:numId w:val="26"/>
        </w:numPr>
        <w:rPr>
          <w:rStyle w:val="normaltextrun"/>
          <w:rFonts w:cs="Arial"/>
        </w:rPr>
      </w:pPr>
      <w:r w:rsidRPr="0039198A">
        <w:rPr>
          <w:rStyle w:val="normaltextrun"/>
          <w:rFonts w:cs="Arial"/>
        </w:rPr>
        <w:t>Though there has been an increase in the number of qualifications available to the retrofit sector, what is cur</w:t>
      </w:r>
      <w:r w:rsidRPr="006842B4">
        <w:rPr>
          <w:rStyle w:val="normaltextrun"/>
          <w:rFonts w:cs="Arial"/>
        </w:rPr>
        <w:t xml:space="preserve">rently </w:t>
      </w:r>
      <w:r w:rsidRPr="00397AA6">
        <w:rPr>
          <w:rStyle w:val="normaltextrun"/>
          <w:rFonts w:cs="Arial"/>
        </w:rPr>
        <w:t>available</w:t>
      </w:r>
      <w:r w:rsidRPr="00232B94">
        <w:rPr>
          <w:rStyle w:val="normaltextrun"/>
          <w:rFonts w:cs="Arial"/>
        </w:rPr>
        <w:t xml:space="preserve"> </w:t>
      </w:r>
      <w:r w:rsidRPr="00CC234E">
        <w:rPr>
          <w:rStyle w:val="normaltextrun"/>
          <w:rFonts w:cs="Arial"/>
        </w:rPr>
        <w:t>will</w:t>
      </w:r>
      <w:r w:rsidRPr="00DC1BDF">
        <w:rPr>
          <w:rStyle w:val="normaltextrun"/>
          <w:rFonts w:cs="Arial"/>
        </w:rPr>
        <w:t xml:space="preserve"> not enable</w:t>
      </w:r>
      <w:r w:rsidRPr="003B4BD4">
        <w:rPr>
          <w:rStyle w:val="normaltextrun"/>
          <w:rFonts w:cs="Arial"/>
        </w:rPr>
        <w:t xml:space="preserve"> pathways</w:t>
      </w:r>
      <w:r w:rsidRPr="00C048A4">
        <w:rPr>
          <w:rStyle w:val="normaltextrun"/>
          <w:rFonts w:cs="Arial"/>
        </w:rPr>
        <w:t xml:space="preserve"> to</w:t>
      </w:r>
      <w:r w:rsidRPr="00AD05AA">
        <w:rPr>
          <w:rStyle w:val="normaltextrun"/>
          <w:rFonts w:cs="Arial"/>
        </w:rPr>
        <w:t xml:space="preserve"> all the roles required. This is due to the sector still developing, meaning that roles are still being created to meet the sector</w:t>
      </w:r>
      <w:r>
        <w:rPr>
          <w:rStyle w:val="normaltextrun"/>
          <w:rFonts w:cs="Arial"/>
        </w:rPr>
        <w:t>’</w:t>
      </w:r>
      <w:r w:rsidRPr="00AD05AA">
        <w:rPr>
          <w:rStyle w:val="normaltextrun"/>
          <w:rFonts w:cs="Arial"/>
        </w:rPr>
        <w:t xml:space="preserve">s need. This will require qualifications to be developed </w:t>
      </w:r>
      <w:r>
        <w:rPr>
          <w:rStyle w:val="normaltextrun"/>
          <w:rFonts w:cs="Arial"/>
        </w:rPr>
        <w:t>in a timely fashion</w:t>
      </w:r>
      <w:r w:rsidRPr="00AD05AA">
        <w:rPr>
          <w:rStyle w:val="normaltextrun"/>
          <w:rFonts w:cs="Arial"/>
        </w:rPr>
        <w:t xml:space="preserve"> to meet roles as they come online.</w:t>
      </w:r>
    </w:p>
    <w:p w14:paraId="4B854674" w14:textId="77777777" w:rsidR="00D212EE" w:rsidRPr="004B2CA9" w:rsidRDefault="00D212EE" w:rsidP="00D212EE">
      <w:pPr>
        <w:pStyle w:val="ListParagraph"/>
        <w:numPr>
          <w:ilvl w:val="0"/>
          <w:numId w:val="0"/>
        </w:numPr>
        <w:ind w:left="360"/>
        <w:rPr>
          <w:rStyle w:val="normaltextrun"/>
          <w:rFonts w:cs="Arial"/>
          <w:color w:val="000000"/>
        </w:rPr>
      </w:pPr>
    </w:p>
    <w:p w14:paraId="52ECBB5D" w14:textId="39943779" w:rsidR="00D212EE" w:rsidRDefault="00D212EE" w:rsidP="00D212EE">
      <w:pPr>
        <w:pStyle w:val="ListParagraph"/>
        <w:numPr>
          <w:ilvl w:val="0"/>
          <w:numId w:val="26"/>
        </w:numPr>
        <w:spacing w:after="0" w:line="252" w:lineRule="auto"/>
        <w:contextualSpacing w:val="0"/>
        <w:rPr>
          <w:rStyle w:val="normaltextrun"/>
          <w:rFonts w:cs="Arial"/>
        </w:rPr>
      </w:pPr>
      <w:r>
        <w:rPr>
          <w:rStyle w:val="normaltextrun"/>
          <w:rFonts w:cs="Arial"/>
        </w:rPr>
        <w:t xml:space="preserve">The current post 16 funding structure sees funding follow students onto the courses they choose. This creates a challenge for FE colleges, where new </w:t>
      </w:r>
      <w:hyperlink r:id="rId14" w:history="1">
        <w:r w:rsidRPr="006124CF">
          <w:rPr>
            <w:rStyle w:val="Hyperlink"/>
            <w:rFonts w:cs="Arial"/>
          </w:rPr>
          <w:t>subjects</w:t>
        </w:r>
      </w:hyperlink>
      <w:r>
        <w:t xml:space="preserve"> </w:t>
      </w:r>
      <w:r>
        <w:rPr>
          <w:rStyle w:val="normaltextrun"/>
          <w:rFonts w:cs="Arial"/>
        </w:rPr>
        <w:t xml:space="preserve">and courses take time to gain the attention and applications from young people, required to make them financially viable. This leaves FE colleges having to take educated risks with their finances to deliver courses. Decisions that have been made even harder through </w:t>
      </w:r>
      <w:hyperlink r:id="rId15" w:history="1">
        <w:r w:rsidRPr="00230967">
          <w:rPr>
            <w:rStyle w:val="Hyperlink"/>
            <w:rFonts w:cs="Arial"/>
          </w:rPr>
          <w:t>funding cuts</w:t>
        </w:r>
      </w:hyperlink>
      <w:r>
        <w:rPr>
          <w:rStyle w:val="normaltextrun"/>
          <w:rFonts w:cs="Arial"/>
        </w:rPr>
        <w:t>. An example is Camden council having to explore a sub-regional approach, as colleges cannot justify delivering retrofit training. Without a sub-regional approach there will not be a retrofit offer available to those that live in the region. By working with other London councils, they plan to develop, fund, and deliver a retrofit training programme that can support both businesses and college age students.</w:t>
      </w:r>
    </w:p>
    <w:p w14:paraId="5EDCB5DA" w14:textId="77777777" w:rsidR="00D212EE" w:rsidRPr="00F70DD0" w:rsidRDefault="00D212EE" w:rsidP="00D212EE">
      <w:pPr>
        <w:pStyle w:val="ListParagraph"/>
        <w:numPr>
          <w:ilvl w:val="0"/>
          <w:numId w:val="0"/>
        </w:numPr>
        <w:spacing w:after="0" w:line="252" w:lineRule="auto"/>
        <w:ind w:left="360"/>
        <w:rPr>
          <w:rStyle w:val="normaltextrun"/>
          <w:rFonts w:cs="Arial"/>
        </w:rPr>
      </w:pPr>
    </w:p>
    <w:p w14:paraId="54394895" w14:textId="77777777" w:rsidR="00D212EE" w:rsidRDefault="00D212EE" w:rsidP="00D212EE">
      <w:pPr>
        <w:spacing w:after="0" w:line="252" w:lineRule="auto"/>
        <w:rPr>
          <w:rFonts w:cs="Arial"/>
          <w:color w:val="212529"/>
        </w:rPr>
      </w:pPr>
    </w:p>
    <w:p w14:paraId="34A2548C" w14:textId="77777777" w:rsidR="00D212EE" w:rsidRPr="008036A3" w:rsidRDefault="00D212EE" w:rsidP="00D212EE">
      <w:pPr>
        <w:spacing w:after="0" w:line="252" w:lineRule="auto"/>
        <w:rPr>
          <w:rFonts w:cs="Arial"/>
          <w:b/>
          <w:bCs/>
          <w:color w:val="212529"/>
        </w:rPr>
      </w:pPr>
      <w:r w:rsidRPr="008036A3">
        <w:rPr>
          <w:rFonts w:cs="Arial"/>
          <w:b/>
          <w:bCs/>
          <w:color w:val="212529"/>
        </w:rPr>
        <w:t xml:space="preserve">Implications for </w:t>
      </w:r>
      <w:r>
        <w:rPr>
          <w:rFonts w:cs="Arial"/>
          <w:b/>
          <w:bCs/>
          <w:color w:val="212529"/>
        </w:rPr>
        <w:t>local government</w:t>
      </w:r>
    </w:p>
    <w:p w14:paraId="52923F39" w14:textId="77777777" w:rsidR="00D212EE" w:rsidRPr="00DE43D2" w:rsidRDefault="00D212EE" w:rsidP="00D212EE">
      <w:pPr>
        <w:spacing w:after="0" w:line="252" w:lineRule="auto"/>
        <w:rPr>
          <w:rFonts w:cs="Arial"/>
          <w:color w:val="212529"/>
          <w:u w:val="single"/>
        </w:rPr>
      </w:pPr>
    </w:p>
    <w:p w14:paraId="4F9048AB" w14:textId="77777777" w:rsidR="00D212EE" w:rsidRDefault="00D212EE" w:rsidP="00D212EE">
      <w:pPr>
        <w:pStyle w:val="ListParagraph"/>
        <w:numPr>
          <w:ilvl w:val="0"/>
          <w:numId w:val="26"/>
        </w:numPr>
        <w:spacing w:after="0" w:line="252" w:lineRule="auto"/>
        <w:contextualSpacing w:val="0"/>
        <w:rPr>
          <w:rFonts w:cs="Arial"/>
          <w:color w:val="212529"/>
        </w:rPr>
      </w:pPr>
      <w:r>
        <w:rPr>
          <w:rFonts w:cs="Arial"/>
          <w:color w:val="212529"/>
        </w:rPr>
        <w:t xml:space="preserve">Councils have their own housing stock and office buildings that they will need to retrofit. To ensure that this is done effectively there will be a need to develop roles within council </w:t>
      </w:r>
      <w:r>
        <w:rPr>
          <w:rFonts w:cs="Arial"/>
          <w:color w:val="212529"/>
        </w:rPr>
        <w:lastRenderedPageBreak/>
        <w:t xml:space="preserve">housing departments that specifically focus on retrofit standards and deliver retrofit programmes. </w:t>
      </w:r>
    </w:p>
    <w:p w14:paraId="6D40B597" w14:textId="77777777" w:rsidR="00D212EE" w:rsidRDefault="00D212EE" w:rsidP="00D212EE">
      <w:pPr>
        <w:pStyle w:val="ListParagraph"/>
        <w:numPr>
          <w:ilvl w:val="0"/>
          <w:numId w:val="0"/>
        </w:numPr>
        <w:spacing w:after="0" w:line="252" w:lineRule="auto"/>
        <w:ind w:left="360"/>
        <w:contextualSpacing w:val="0"/>
        <w:rPr>
          <w:rFonts w:cs="Arial"/>
          <w:color w:val="212529"/>
        </w:rPr>
      </w:pPr>
    </w:p>
    <w:p w14:paraId="66834A27" w14:textId="77777777" w:rsidR="00D212EE" w:rsidRPr="00AB1BFF" w:rsidRDefault="00D212EE" w:rsidP="00D212EE">
      <w:pPr>
        <w:pStyle w:val="ListParagraph"/>
        <w:numPr>
          <w:ilvl w:val="0"/>
          <w:numId w:val="26"/>
        </w:numPr>
        <w:spacing w:after="0" w:line="252" w:lineRule="auto"/>
        <w:contextualSpacing w:val="0"/>
        <w:rPr>
          <w:rFonts w:cs="Arial"/>
          <w:color w:val="212529"/>
        </w:rPr>
      </w:pPr>
      <w:r>
        <w:rPr>
          <w:rFonts w:cs="Arial"/>
          <w:color w:val="212529"/>
        </w:rPr>
        <w:t xml:space="preserve">To deliver a place-based retrofit model councils and combined authorities will need to   employ staff able to deliver the required programmes. This will see councils having to employ maintenance teams, assessors, advisors, and project managers, as well as other relevant delivery roles as required. This is something that London Councils is in the process of undertaking; their current estimates for getting this work in place and delivery starting is between 3 to 5 years. </w:t>
      </w:r>
    </w:p>
    <w:p w14:paraId="55C0B460" w14:textId="77777777" w:rsidR="00D212EE" w:rsidRDefault="00D212EE" w:rsidP="00D212EE">
      <w:pPr>
        <w:pStyle w:val="ListParagraph"/>
        <w:numPr>
          <w:ilvl w:val="0"/>
          <w:numId w:val="0"/>
        </w:numPr>
        <w:spacing w:after="0" w:line="252" w:lineRule="auto"/>
        <w:ind w:left="360"/>
        <w:rPr>
          <w:rFonts w:cs="Arial"/>
          <w:color w:val="212529"/>
        </w:rPr>
      </w:pPr>
    </w:p>
    <w:p w14:paraId="5CD4AA87" w14:textId="77777777" w:rsidR="00D212EE" w:rsidRPr="00D518AF" w:rsidRDefault="00D212EE" w:rsidP="00D212EE">
      <w:pPr>
        <w:pStyle w:val="ListParagraph"/>
        <w:numPr>
          <w:ilvl w:val="0"/>
          <w:numId w:val="26"/>
        </w:numPr>
        <w:spacing w:after="0" w:line="252" w:lineRule="auto"/>
        <w:contextualSpacing w:val="0"/>
        <w:rPr>
          <w:rFonts w:cs="Arial"/>
        </w:rPr>
      </w:pPr>
      <w:r>
        <w:rPr>
          <w:rStyle w:val="normaltextrun"/>
          <w:rFonts w:cs="Arial"/>
        </w:rPr>
        <w:t xml:space="preserve">The current funding models require councils to use valuable resources to attempt to secure funding to support the retrofit sector. As an example, Devon County Council are currently working with a range of partners from the private sector, training providers and </w:t>
      </w:r>
      <w:hyperlink r:id="rId16" w:history="1">
        <w:r>
          <w:rPr>
            <w:rStyle w:val="Hyperlink"/>
            <w:rFonts w:cs="Arial"/>
          </w:rPr>
          <w:t>voluntary and community sector</w:t>
        </w:r>
      </w:hyperlink>
      <w:r>
        <w:rPr>
          <w:rStyle w:val="normaltextrun"/>
          <w:rFonts w:cs="Arial"/>
        </w:rPr>
        <w:t xml:space="preserve"> and using 5 different funds to develop the skills and employment pipelines needed to ensure the sector can grow at scale. To put this in place takes a great deal of staff time, focusing on strategic planning and application writing for funds, without any guarantee that these will be successful.</w:t>
      </w:r>
    </w:p>
    <w:p w14:paraId="659EED35" w14:textId="77777777" w:rsidR="00D212EE" w:rsidRPr="00797AF9" w:rsidRDefault="00D212EE" w:rsidP="00D212EE">
      <w:pPr>
        <w:pStyle w:val="ListParagraph"/>
        <w:numPr>
          <w:ilvl w:val="0"/>
          <w:numId w:val="0"/>
        </w:numPr>
        <w:spacing w:after="0" w:line="252" w:lineRule="auto"/>
        <w:ind w:left="360"/>
        <w:rPr>
          <w:rFonts w:cs="Arial"/>
          <w:color w:val="212529"/>
        </w:rPr>
      </w:pPr>
    </w:p>
    <w:p w14:paraId="1CFF073D" w14:textId="77777777" w:rsidR="00D212EE" w:rsidRDefault="00D212EE" w:rsidP="00D212EE">
      <w:pPr>
        <w:pStyle w:val="ListParagraph"/>
        <w:numPr>
          <w:ilvl w:val="0"/>
          <w:numId w:val="26"/>
        </w:numPr>
      </w:pPr>
      <w:r w:rsidRPr="77D94CDD">
        <w:rPr>
          <w:rFonts w:cs="Arial"/>
          <w:color w:val="212529"/>
        </w:rPr>
        <w:t>If the sector is developed using a place-based approach, economy, skills and employment departments will be able to support businesses to effectively pivot into the market. Retrofit support can be aligned with the work they already undertake in supporting and developing businesses in their region. This work will support people to gain employment in the sector, through targeted</w:t>
      </w:r>
      <w:r>
        <w:t xml:space="preserve"> employment support; for those who wish to pivot into the sector; or are seeking employment. Supporting two of the levelling up missions through, increasing employment and pay, while supporting the “significant” rise in the number of people completing high-quality skills and training.</w:t>
      </w:r>
    </w:p>
    <w:p w14:paraId="7EC561BC" w14:textId="77777777" w:rsidR="00D212EE" w:rsidRPr="008036A3" w:rsidRDefault="00D212EE" w:rsidP="00D212EE">
      <w:pPr>
        <w:pStyle w:val="ListParagraph"/>
        <w:numPr>
          <w:ilvl w:val="0"/>
          <w:numId w:val="0"/>
        </w:numPr>
        <w:ind w:left="360"/>
        <w:rPr>
          <w:rFonts w:cs="Arial"/>
          <w:color w:val="212529"/>
        </w:rPr>
      </w:pPr>
    </w:p>
    <w:p w14:paraId="782FCA1C" w14:textId="694E99C8" w:rsidR="003B36D9" w:rsidRDefault="00D212EE" w:rsidP="00D212EE">
      <w:pPr>
        <w:spacing w:after="0" w:line="252" w:lineRule="auto"/>
        <w:ind w:left="0" w:firstLine="0"/>
        <w:rPr>
          <w:rFonts w:cs="Arial"/>
          <w:b/>
          <w:bCs/>
          <w:color w:val="212529"/>
        </w:rPr>
      </w:pPr>
      <w:r>
        <w:rPr>
          <w:rFonts w:cs="Arial"/>
          <w:b/>
          <w:bCs/>
          <w:color w:val="212529"/>
        </w:rPr>
        <w:t>Wider benefits of retrofit</w:t>
      </w:r>
    </w:p>
    <w:p w14:paraId="076E6E18" w14:textId="77777777" w:rsidR="003B36D9" w:rsidRPr="009D383F" w:rsidRDefault="003B36D9" w:rsidP="00D212EE">
      <w:pPr>
        <w:spacing w:after="0" w:line="252" w:lineRule="auto"/>
        <w:ind w:left="0" w:firstLine="0"/>
        <w:rPr>
          <w:rFonts w:cs="Arial"/>
          <w:b/>
          <w:bCs/>
          <w:color w:val="212529"/>
        </w:rPr>
      </w:pPr>
    </w:p>
    <w:p w14:paraId="33F15F51" w14:textId="77777777" w:rsidR="00D212EE" w:rsidRPr="00DC1BDF" w:rsidRDefault="00D212EE" w:rsidP="00D212EE">
      <w:pPr>
        <w:pStyle w:val="ListParagraph"/>
        <w:numPr>
          <w:ilvl w:val="0"/>
          <w:numId w:val="26"/>
        </w:numPr>
        <w:rPr>
          <w:rFonts w:eastAsia="Times New Roman"/>
          <w:lang w:eastAsia="en-GB"/>
        </w:rPr>
      </w:pPr>
      <w:r w:rsidRPr="00DC1BDF">
        <w:rPr>
          <w:rFonts w:cs="Arial"/>
        </w:rPr>
        <w:t>Retrofit will support councils’ health departments with</w:t>
      </w:r>
      <w:r w:rsidRPr="00DC1BDF">
        <w:rPr>
          <w:rFonts w:eastAsia="Times New Roman" w:cs="Arial"/>
        </w:rPr>
        <w:t xml:space="preserve"> the work they undertake, through creating better insulated houses for the most vulnerable in their communities. This will lead to a reduction in certain health issues, which can be caused from damp and poorly ventilated housing. These living conditions have been proven to </w:t>
      </w:r>
      <w:hyperlink r:id="rId17" w:anchor=":~:text=Yes%2C%20if%20you%20have%20damp,also%20affect%20the%20immune%20system." w:history="1">
        <w:r w:rsidRPr="00DC1BDF">
          <w:rPr>
            <w:rStyle w:val="Hyperlink"/>
            <w:rFonts w:cs="Arial"/>
          </w:rPr>
          <w:t>cause</w:t>
        </w:r>
      </w:hyperlink>
      <w:r w:rsidRPr="00EF1CEE">
        <w:t xml:space="preserve"> </w:t>
      </w:r>
      <w:r w:rsidRPr="00DC1BDF">
        <w:rPr>
          <w:rFonts w:eastAsia="Times New Roman" w:cs="Arial"/>
        </w:rPr>
        <w:t>respiratory related illness and reduced general health. This is reflected in the work delivered by the</w:t>
      </w:r>
      <w:r w:rsidRPr="00DC1BDF">
        <w:rPr>
          <w:rFonts w:eastAsia="Times New Roman" w:cs="Arial"/>
          <w:sz w:val="20"/>
          <w:szCs w:val="20"/>
        </w:rPr>
        <w:t xml:space="preserve"> </w:t>
      </w:r>
      <w:hyperlink r:id="rId18" w:history="1">
        <w:r w:rsidRPr="00DC1BDF">
          <w:rPr>
            <w:rStyle w:val="Hyperlink"/>
            <w:rFonts w:cs="Arial"/>
          </w:rPr>
          <w:t xml:space="preserve">Carbon Co-op </w:t>
        </w:r>
      </w:hyperlink>
      <w:r w:rsidRPr="00DC1BDF">
        <w:rPr>
          <w:rFonts w:cs="Arial"/>
        </w:rPr>
        <w:t>, where customers feedback highlighted their “improved health conditions such as allergies, asthma and eczema, as well as their own mental health and wellbeing.</w:t>
      </w:r>
      <w:r w:rsidRPr="003B4BD4">
        <w:rPr>
          <w:rFonts w:cs="Arial"/>
        </w:rPr>
        <w:t>”</w:t>
      </w:r>
      <w:r w:rsidRPr="005115A8">
        <w:rPr>
          <w:rFonts w:eastAsia="Times New Roman" w:cs="Arial"/>
          <w:sz w:val="20"/>
          <w:szCs w:val="20"/>
        </w:rPr>
        <w:t xml:space="preserve">  </w:t>
      </w:r>
      <w:r w:rsidRPr="005115A8">
        <w:rPr>
          <w:rFonts w:eastAsia="Times New Roman" w:cs="Arial"/>
        </w:rPr>
        <w:t>These health improvements can support the governments levelling up ambitions, to</w:t>
      </w:r>
      <w:r>
        <w:t xml:space="preserve"> narrow healthy life expectancy between the UK areas where it is highest and lowest.</w:t>
      </w:r>
    </w:p>
    <w:p w14:paraId="4DE27E2B" w14:textId="77777777" w:rsidR="00D212EE" w:rsidRPr="00EF1CEE" w:rsidRDefault="00D212EE" w:rsidP="00D212EE">
      <w:pPr>
        <w:pStyle w:val="ListParagraph"/>
        <w:numPr>
          <w:ilvl w:val="0"/>
          <w:numId w:val="0"/>
        </w:numPr>
        <w:spacing w:after="0" w:line="252" w:lineRule="auto"/>
        <w:ind w:left="360"/>
        <w:contextualSpacing w:val="0"/>
        <w:rPr>
          <w:rFonts w:eastAsia="Times New Roman" w:cs="Arial"/>
        </w:rPr>
      </w:pPr>
    </w:p>
    <w:p w14:paraId="050F0600" w14:textId="77777777" w:rsidR="00D212EE" w:rsidRPr="008633C4" w:rsidRDefault="00D212EE" w:rsidP="00D212EE">
      <w:pPr>
        <w:pStyle w:val="ListParagraph"/>
        <w:numPr>
          <w:ilvl w:val="0"/>
          <w:numId w:val="0"/>
        </w:numPr>
        <w:spacing w:after="0" w:line="252" w:lineRule="auto"/>
        <w:ind w:left="360"/>
        <w:rPr>
          <w:rFonts w:eastAsia="Times New Roman" w:cs="Arial"/>
          <w:highlight w:val="yellow"/>
        </w:rPr>
      </w:pPr>
    </w:p>
    <w:p w14:paraId="2C65E154" w14:textId="0620E6B1" w:rsidR="00D212EE" w:rsidRDefault="00D212EE" w:rsidP="00D212EE">
      <w:pPr>
        <w:pStyle w:val="ListParagraph"/>
        <w:numPr>
          <w:ilvl w:val="0"/>
          <w:numId w:val="26"/>
        </w:numPr>
        <w:spacing w:after="0" w:line="252" w:lineRule="auto"/>
        <w:contextualSpacing w:val="0"/>
        <w:rPr>
          <w:rFonts w:eastAsia="Times New Roman" w:cs="Arial"/>
        </w:rPr>
      </w:pPr>
      <w:r>
        <w:rPr>
          <w:rFonts w:cs="Arial"/>
        </w:rPr>
        <w:t>The work delivered by c</w:t>
      </w:r>
      <w:r w:rsidRPr="0080552E">
        <w:rPr>
          <w:rFonts w:cs="Arial"/>
        </w:rPr>
        <w:t xml:space="preserve">hildren’s and </w:t>
      </w:r>
      <w:r>
        <w:rPr>
          <w:rFonts w:cs="Arial"/>
        </w:rPr>
        <w:t>y</w:t>
      </w:r>
      <w:r w:rsidRPr="0080552E">
        <w:rPr>
          <w:rFonts w:cs="Arial"/>
        </w:rPr>
        <w:t xml:space="preserve">oung </w:t>
      </w:r>
      <w:r>
        <w:rPr>
          <w:rFonts w:cs="Arial"/>
        </w:rPr>
        <w:t>p</w:t>
      </w:r>
      <w:r w:rsidRPr="0080552E">
        <w:rPr>
          <w:rFonts w:cs="Arial"/>
        </w:rPr>
        <w:t xml:space="preserve">eople departments </w:t>
      </w:r>
      <w:r>
        <w:rPr>
          <w:rFonts w:cs="Arial"/>
        </w:rPr>
        <w:t>will</w:t>
      </w:r>
      <w:r w:rsidRPr="0080552E">
        <w:rPr>
          <w:rFonts w:cs="Arial"/>
        </w:rPr>
        <w:t xml:space="preserve"> be supported by the </w:t>
      </w:r>
      <w:r>
        <w:rPr>
          <w:rFonts w:cs="Arial"/>
        </w:rPr>
        <w:t xml:space="preserve">retrofitting of </w:t>
      </w:r>
      <w:r w:rsidRPr="0080552E">
        <w:rPr>
          <w:rFonts w:cs="Arial"/>
        </w:rPr>
        <w:t xml:space="preserve">housing stock. </w:t>
      </w:r>
      <w:hyperlink r:id="rId19" w:history="1">
        <w:r>
          <w:rPr>
            <w:rStyle w:val="Hyperlink"/>
            <w:rFonts w:cs="Arial"/>
          </w:rPr>
          <w:t xml:space="preserve">Children </w:t>
        </w:r>
      </w:hyperlink>
      <w:r w:rsidRPr="0080552E">
        <w:rPr>
          <w:rFonts w:cs="Arial"/>
        </w:rPr>
        <w:t xml:space="preserve">and young people </w:t>
      </w:r>
      <w:r>
        <w:rPr>
          <w:rFonts w:cs="Arial"/>
        </w:rPr>
        <w:t>are</w:t>
      </w:r>
      <w:r w:rsidRPr="0080552E">
        <w:rPr>
          <w:rFonts w:cs="Arial"/>
        </w:rPr>
        <w:t xml:space="preserve"> far more susceptible to respiratory illnesses</w:t>
      </w:r>
      <w:r>
        <w:rPr>
          <w:rFonts w:cs="Arial"/>
        </w:rPr>
        <w:t xml:space="preserve"> and wider mental health issues caused by living in poor accommodation</w:t>
      </w:r>
      <w:r w:rsidRPr="0080552E">
        <w:rPr>
          <w:rFonts w:cs="Arial"/>
        </w:rPr>
        <w:t xml:space="preserve">. </w:t>
      </w:r>
      <w:r>
        <w:rPr>
          <w:rFonts w:cs="Arial"/>
        </w:rPr>
        <w:t>This</w:t>
      </w:r>
      <w:r w:rsidRPr="0080552E">
        <w:rPr>
          <w:rFonts w:cs="Arial"/>
        </w:rPr>
        <w:t xml:space="preserve"> can influence their educational attendance and long-term health</w:t>
      </w:r>
      <w:r>
        <w:rPr>
          <w:rFonts w:cs="Arial"/>
        </w:rPr>
        <w:t xml:space="preserve">, </w:t>
      </w:r>
      <w:r>
        <w:rPr>
          <w:rFonts w:cs="Arial"/>
        </w:rPr>
        <w:lastRenderedPageBreak/>
        <w:t>reflected in a</w:t>
      </w:r>
      <w:r w:rsidRPr="0080552E">
        <w:rPr>
          <w:rFonts w:eastAsia="Times New Roman" w:cs="Arial"/>
        </w:rPr>
        <w:t xml:space="preserve"> study by the </w:t>
      </w:r>
      <w:hyperlink r:id="rId20" w:history="1">
        <w:r w:rsidRPr="0080552E">
          <w:rPr>
            <w:rStyle w:val="Hyperlink"/>
            <w:rFonts w:cs="Arial"/>
          </w:rPr>
          <w:t>National Centre for Social Research</w:t>
        </w:r>
      </w:hyperlink>
      <w:r>
        <w:rPr>
          <w:rFonts w:cs="Arial"/>
        </w:rPr>
        <w:t xml:space="preserve"> which</w:t>
      </w:r>
      <w:r w:rsidRPr="0080552E">
        <w:rPr>
          <w:rFonts w:cs="Arial"/>
        </w:rPr>
        <w:t xml:space="preserve"> found that of those children persistently living in accommodation in poor state of repair, 25 per cent had a long-standing illness or disability. 29 per cent had been bullied inside or outside of school</w:t>
      </w:r>
      <w:r>
        <w:rPr>
          <w:rFonts w:cs="Arial"/>
        </w:rPr>
        <w:t xml:space="preserve">, while </w:t>
      </w:r>
      <w:r w:rsidRPr="0080552E">
        <w:rPr>
          <w:rFonts w:cs="Arial"/>
        </w:rPr>
        <w:t>5 per cent aged 8-18 years had been in trouble with the police in the past.</w:t>
      </w:r>
      <w:r>
        <w:rPr>
          <w:rFonts w:cs="Arial"/>
        </w:rPr>
        <w:t xml:space="preserve"> These results all reduced substantially for </w:t>
      </w:r>
      <w:r w:rsidRPr="00974C58">
        <w:rPr>
          <w:rFonts w:cs="Arial"/>
        </w:rPr>
        <w:t>young people who lived in th</w:t>
      </w:r>
      <w:r>
        <w:rPr>
          <w:rFonts w:cs="Arial"/>
        </w:rPr>
        <w:t>is type of bad housing</w:t>
      </w:r>
      <w:r w:rsidRPr="00974C58">
        <w:rPr>
          <w:rFonts w:cs="Arial"/>
        </w:rPr>
        <w:t xml:space="preserve"> on a short-term basis</w:t>
      </w:r>
      <w:r>
        <w:rPr>
          <w:rFonts w:cs="Arial"/>
        </w:rPr>
        <w:t>, let alone those who have never lived in bad housing. Though not a silver bullet, r</w:t>
      </w:r>
      <w:r w:rsidRPr="0080552E">
        <w:rPr>
          <w:rFonts w:cs="Arial"/>
        </w:rPr>
        <w:t xml:space="preserve">etrofit </w:t>
      </w:r>
      <w:r>
        <w:rPr>
          <w:rFonts w:cs="Arial"/>
        </w:rPr>
        <w:t xml:space="preserve">can play a part in ensuring we improve our housing stock by </w:t>
      </w:r>
      <w:r w:rsidRPr="0080552E">
        <w:rPr>
          <w:rFonts w:cs="Arial"/>
        </w:rPr>
        <w:t xml:space="preserve">creating </w:t>
      </w:r>
      <w:r w:rsidRPr="0080552E">
        <w:rPr>
          <w:rFonts w:eastAsia="Times New Roman" w:cs="Arial"/>
        </w:rPr>
        <w:t>better insulated houses</w:t>
      </w:r>
      <w:r>
        <w:rPr>
          <w:rFonts w:eastAsia="Times New Roman" w:cs="Arial"/>
        </w:rPr>
        <w:t>, leading to more young people living in accommodation that supports them to meet their potential.</w:t>
      </w:r>
    </w:p>
    <w:p w14:paraId="5B821740" w14:textId="77777777" w:rsidR="00D212EE" w:rsidRDefault="00D212EE" w:rsidP="00D212EE">
      <w:pPr>
        <w:pStyle w:val="ListParagraph"/>
        <w:numPr>
          <w:ilvl w:val="0"/>
          <w:numId w:val="0"/>
        </w:numPr>
        <w:spacing w:after="0" w:line="252" w:lineRule="auto"/>
        <w:ind w:left="360"/>
        <w:contextualSpacing w:val="0"/>
        <w:rPr>
          <w:rFonts w:eastAsia="Times New Roman" w:cs="Arial"/>
        </w:rPr>
      </w:pPr>
    </w:p>
    <w:p w14:paraId="28C2D3E2" w14:textId="77777777" w:rsidR="00D212EE" w:rsidRDefault="00D212EE" w:rsidP="00D212EE">
      <w:pPr>
        <w:pStyle w:val="ListParagraph"/>
        <w:numPr>
          <w:ilvl w:val="0"/>
          <w:numId w:val="26"/>
        </w:numPr>
        <w:spacing w:after="0" w:line="252" w:lineRule="auto"/>
        <w:contextualSpacing w:val="0"/>
        <w:rPr>
          <w:rFonts w:eastAsia="Times New Roman" w:cs="Arial"/>
        </w:rPr>
      </w:pPr>
      <w:r>
        <w:rPr>
          <w:rFonts w:cs="Arial"/>
        </w:rPr>
        <w:t>The work delivered by c</w:t>
      </w:r>
      <w:r w:rsidRPr="0080552E">
        <w:rPr>
          <w:rFonts w:cs="Arial"/>
        </w:rPr>
        <w:t xml:space="preserve">hildren’s and </w:t>
      </w:r>
      <w:r>
        <w:rPr>
          <w:rFonts w:cs="Arial"/>
        </w:rPr>
        <w:t>y</w:t>
      </w:r>
      <w:r w:rsidRPr="0080552E">
        <w:rPr>
          <w:rFonts w:cs="Arial"/>
        </w:rPr>
        <w:t xml:space="preserve">oung </w:t>
      </w:r>
      <w:r>
        <w:rPr>
          <w:rFonts w:cs="Arial"/>
        </w:rPr>
        <w:t>p</w:t>
      </w:r>
      <w:r w:rsidRPr="0080552E">
        <w:rPr>
          <w:rFonts w:cs="Arial"/>
        </w:rPr>
        <w:t xml:space="preserve">eople departments </w:t>
      </w:r>
      <w:r>
        <w:rPr>
          <w:rFonts w:cs="Arial"/>
        </w:rPr>
        <w:t>will</w:t>
      </w:r>
      <w:r w:rsidRPr="0080552E">
        <w:rPr>
          <w:rFonts w:cs="Arial"/>
        </w:rPr>
        <w:t xml:space="preserve"> be supported by the </w:t>
      </w:r>
      <w:r>
        <w:rPr>
          <w:rFonts w:cs="Arial"/>
        </w:rPr>
        <w:t xml:space="preserve">retrofitting of </w:t>
      </w:r>
      <w:r w:rsidRPr="0080552E">
        <w:rPr>
          <w:rFonts w:cs="Arial"/>
        </w:rPr>
        <w:t xml:space="preserve">housing stock. </w:t>
      </w:r>
      <w:hyperlink r:id="rId21" w:history="1">
        <w:r>
          <w:rPr>
            <w:rStyle w:val="Hyperlink"/>
            <w:rFonts w:cs="Arial"/>
          </w:rPr>
          <w:t xml:space="preserve">Children </w:t>
        </w:r>
      </w:hyperlink>
      <w:r w:rsidRPr="0080552E">
        <w:rPr>
          <w:rFonts w:cs="Arial"/>
        </w:rPr>
        <w:t xml:space="preserve">and young people </w:t>
      </w:r>
      <w:r>
        <w:rPr>
          <w:rFonts w:cs="Arial"/>
        </w:rPr>
        <w:t>are</w:t>
      </w:r>
      <w:r w:rsidRPr="0080552E">
        <w:rPr>
          <w:rFonts w:cs="Arial"/>
        </w:rPr>
        <w:t xml:space="preserve"> far more susceptible to respiratory illnesses</w:t>
      </w:r>
      <w:r>
        <w:rPr>
          <w:rFonts w:cs="Arial"/>
        </w:rPr>
        <w:t xml:space="preserve"> and wider mental health issues caused by living in poor accommodation</w:t>
      </w:r>
      <w:r w:rsidRPr="0080552E">
        <w:rPr>
          <w:rFonts w:cs="Arial"/>
        </w:rPr>
        <w:t xml:space="preserve">. </w:t>
      </w:r>
      <w:r>
        <w:rPr>
          <w:rFonts w:cs="Arial"/>
        </w:rPr>
        <w:t>This</w:t>
      </w:r>
      <w:r w:rsidRPr="0080552E">
        <w:rPr>
          <w:rFonts w:cs="Arial"/>
        </w:rPr>
        <w:t xml:space="preserve"> can influence their educational attendance and long-term health</w:t>
      </w:r>
      <w:r>
        <w:rPr>
          <w:rFonts w:cs="Arial"/>
        </w:rPr>
        <w:t>, reflected in a</w:t>
      </w:r>
      <w:r w:rsidRPr="0080552E">
        <w:rPr>
          <w:rFonts w:eastAsia="Times New Roman" w:cs="Arial"/>
        </w:rPr>
        <w:t xml:space="preserve"> study by </w:t>
      </w:r>
      <w:hyperlink r:id="rId22" w:history="1">
        <w:r>
          <w:rPr>
            <w:rStyle w:val="Hyperlink"/>
          </w:rPr>
          <w:t xml:space="preserve">Virginia Community University, </w:t>
        </w:r>
      </w:hyperlink>
      <w:r>
        <w:rPr>
          <w:rFonts w:eastAsia="Times New Roman" w:cs="Arial"/>
        </w:rPr>
        <w:t>which found that</w:t>
      </w:r>
      <w:r w:rsidRPr="0023037B">
        <w:rPr>
          <w:rFonts w:eastAsia="Times New Roman" w:cs="Arial"/>
        </w:rPr>
        <w:t xml:space="preserve"> </w:t>
      </w:r>
      <w:r w:rsidRPr="0023037B">
        <w:rPr>
          <w:rFonts w:cs="Arial"/>
          <w:color w:val="222222"/>
          <w:shd w:val="clear" w:color="auto" w:fill="FFFFFF"/>
        </w:rPr>
        <w:t>children with asthma and other chronic illnesses may experience recurrent absences and difficulty concentrating in class</w:t>
      </w:r>
      <w:r>
        <w:rPr>
          <w:rFonts w:cs="Arial"/>
          <w:color w:val="222222"/>
          <w:shd w:val="clear" w:color="auto" w:fill="FFFFFF"/>
        </w:rPr>
        <w:t xml:space="preserve">, leading to </w:t>
      </w:r>
      <w:r w:rsidRPr="00F9601A">
        <w:rPr>
          <w:rFonts w:cs="Arial"/>
          <w:color w:val="222222"/>
          <w:shd w:val="clear" w:color="auto" w:fill="FFFFFF"/>
        </w:rPr>
        <w:t>educational setbacks.</w:t>
      </w:r>
      <w:r w:rsidRPr="0023037B">
        <w:rPr>
          <w:rFonts w:cs="Arial"/>
          <w:color w:val="222222"/>
          <w:shd w:val="clear" w:color="auto" w:fill="FFFFFF"/>
        </w:rPr>
        <w:t xml:space="preserve"> </w:t>
      </w:r>
      <w:r>
        <w:rPr>
          <w:rFonts w:cs="Arial"/>
        </w:rPr>
        <w:t>Though not a silver bullet, r</w:t>
      </w:r>
      <w:r w:rsidRPr="0080552E">
        <w:rPr>
          <w:rFonts w:cs="Arial"/>
        </w:rPr>
        <w:t xml:space="preserve">etrofit </w:t>
      </w:r>
      <w:r>
        <w:rPr>
          <w:rFonts w:cs="Arial"/>
        </w:rPr>
        <w:t xml:space="preserve">can play a part in ensuring we improve our housing stock by </w:t>
      </w:r>
      <w:r w:rsidRPr="0080552E">
        <w:rPr>
          <w:rFonts w:cs="Arial"/>
        </w:rPr>
        <w:t xml:space="preserve">creating </w:t>
      </w:r>
      <w:r w:rsidRPr="0080552E">
        <w:rPr>
          <w:rFonts w:eastAsia="Times New Roman" w:cs="Arial"/>
        </w:rPr>
        <w:t>better insulated houses</w:t>
      </w:r>
      <w:r>
        <w:rPr>
          <w:rFonts w:eastAsia="Times New Roman" w:cs="Arial"/>
        </w:rPr>
        <w:t>, leading to more young people living in accommodation that supports them to meet their potential.</w:t>
      </w:r>
    </w:p>
    <w:p w14:paraId="55475294" w14:textId="77777777" w:rsidR="00D212EE" w:rsidRDefault="00D212EE" w:rsidP="00D212EE">
      <w:pPr>
        <w:pStyle w:val="ListParagraph"/>
        <w:numPr>
          <w:ilvl w:val="0"/>
          <w:numId w:val="0"/>
        </w:numPr>
        <w:spacing w:after="0" w:line="252" w:lineRule="auto"/>
        <w:ind w:left="360"/>
        <w:rPr>
          <w:rFonts w:eastAsia="Times New Roman" w:cs="Arial"/>
        </w:rPr>
      </w:pPr>
    </w:p>
    <w:p w14:paraId="2C37CA90" w14:textId="77777777" w:rsidR="00D212EE" w:rsidRDefault="00D212EE" w:rsidP="00D212EE">
      <w:pPr>
        <w:pStyle w:val="ListParagraph"/>
        <w:numPr>
          <w:ilvl w:val="0"/>
          <w:numId w:val="26"/>
        </w:numPr>
        <w:spacing w:after="0" w:line="252" w:lineRule="auto"/>
        <w:contextualSpacing w:val="0"/>
        <w:rPr>
          <w:rFonts w:eastAsia="Times New Roman" w:cs="Arial"/>
        </w:rPr>
      </w:pPr>
      <w:r>
        <w:rPr>
          <w:rFonts w:eastAsia="Times New Roman" w:cs="Arial"/>
        </w:rPr>
        <w:t xml:space="preserve">Retrofit will reduce fossil fuel usage, by improving the heat efficiency </w:t>
      </w:r>
      <w:r w:rsidRPr="00D33531">
        <w:rPr>
          <w:rFonts w:cs="Arial"/>
        </w:rPr>
        <w:t>residential</w:t>
      </w:r>
      <w:r>
        <w:rPr>
          <w:rFonts w:cs="Arial"/>
        </w:rPr>
        <w:t>,</w:t>
      </w:r>
      <w:r w:rsidRPr="00D33531">
        <w:rPr>
          <w:rFonts w:cs="Arial"/>
        </w:rPr>
        <w:t xml:space="preserve"> </w:t>
      </w:r>
      <w:r>
        <w:rPr>
          <w:rFonts w:cs="Arial"/>
        </w:rPr>
        <w:t>commercial and industrial buildings</w:t>
      </w:r>
      <w:r>
        <w:rPr>
          <w:rFonts w:eastAsia="Times New Roman" w:cs="Arial"/>
        </w:rPr>
        <w:t xml:space="preserve">, leaving them requiring less energy to heat them. This will be a key step in helping </w:t>
      </w:r>
      <w:hyperlink r:id="rId23" w:history="1">
        <w:r w:rsidRPr="00016AFA">
          <w:rPr>
            <w:rStyle w:val="Hyperlink"/>
            <w:rFonts w:cs="Arial"/>
          </w:rPr>
          <w:t>councils</w:t>
        </w:r>
      </w:hyperlink>
      <w:r>
        <w:rPr>
          <w:rStyle w:val="Hyperlink"/>
          <w:rFonts w:cs="Arial"/>
        </w:rPr>
        <w:t>’</w:t>
      </w:r>
      <w:r>
        <w:rPr>
          <w:rFonts w:eastAsia="Times New Roman" w:cs="Arial"/>
        </w:rPr>
        <w:t xml:space="preserve"> climate change departments to meet their net zero targets and any targets attached to the climate emergencies they have called. This could be further supported with advancements and delivery of solar energy and battery storage, seeing houses create their own energy and reducing their reliance on the national grid.</w:t>
      </w:r>
    </w:p>
    <w:p w14:paraId="7362C522" w14:textId="77777777" w:rsidR="00D212EE" w:rsidRPr="00D33531" w:rsidRDefault="00D212EE" w:rsidP="00D212EE">
      <w:pPr>
        <w:pStyle w:val="ListParagraph"/>
        <w:numPr>
          <w:ilvl w:val="0"/>
          <w:numId w:val="0"/>
        </w:numPr>
        <w:spacing w:after="0" w:line="252" w:lineRule="auto"/>
        <w:ind w:left="360"/>
        <w:rPr>
          <w:rFonts w:eastAsia="Times New Roman" w:cs="Arial"/>
        </w:rPr>
      </w:pPr>
    </w:p>
    <w:p w14:paraId="2F31ACDA" w14:textId="77777777" w:rsidR="00D212EE" w:rsidRPr="00016AFA" w:rsidRDefault="00D212EE" w:rsidP="00D212EE">
      <w:pPr>
        <w:pStyle w:val="ListParagraph"/>
        <w:numPr>
          <w:ilvl w:val="0"/>
          <w:numId w:val="26"/>
        </w:numPr>
        <w:spacing w:after="0" w:line="252" w:lineRule="auto"/>
        <w:contextualSpacing w:val="0"/>
        <w:rPr>
          <w:rFonts w:eastAsia="Times New Roman" w:cs="Arial"/>
        </w:rPr>
      </w:pPr>
      <w:r w:rsidRPr="00D33531">
        <w:rPr>
          <w:rFonts w:eastAsia="Times New Roman" w:cs="Arial"/>
        </w:rPr>
        <w:t>Through</w:t>
      </w:r>
      <w:r w:rsidRPr="00D33531">
        <w:rPr>
          <w:rFonts w:cs="Arial"/>
        </w:rPr>
        <w:t xml:space="preserve"> improving the efficiency of heat retention in our </w:t>
      </w:r>
      <w:r>
        <w:rPr>
          <w:rFonts w:cs="Arial"/>
        </w:rPr>
        <w:t>building</w:t>
      </w:r>
      <w:r w:rsidRPr="00D33531">
        <w:rPr>
          <w:rFonts w:cs="Arial"/>
        </w:rPr>
        <w:t xml:space="preserve"> stock, residential</w:t>
      </w:r>
      <w:r>
        <w:rPr>
          <w:rFonts w:cs="Arial"/>
        </w:rPr>
        <w:t>,</w:t>
      </w:r>
      <w:r w:rsidRPr="00D33531">
        <w:rPr>
          <w:rFonts w:cs="Arial"/>
        </w:rPr>
        <w:t xml:space="preserve"> </w:t>
      </w:r>
      <w:r>
        <w:rPr>
          <w:rFonts w:cs="Arial"/>
        </w:rPr>
        <w:t xml:space="preserve">commercial and industrial buildings </w:t>
      </w:r>
      <w:r w:rsidRPr="00D33531">
        <w:rPr>
          <w:rFonts w:cs="Arial"/>
        </w:rPr>
        <w:t>should see their energy bills reduced. Lower energy costs should see a reduced number of people suffering from fuel poverty</w:t>
      </w:r>
      <w:r>
        <w:rPr>
          <w:rFonts w:cs="Arial"/>
        </w:rPr>
        <w:t>. It should also</w:t>
      </w:r>
      <w:r w:rsidRPr="00D33531">
        <w:rPr>
          <w:rFonts w:cs="Arial"/>
        </w:rPr>
        <w:t xml:space="preserve"> lessen the </w:t>
      </w:r>
      <w:r>
        <w:rPr>
          <w:rFonts w:cs="Arial"/>
        </w:rPr>
        <w:t>impact</w:t>
      </w:r>
      <w:r w:rsidRPr="00D33531">
        <w:rPr>
          <w:rFonts w:cs="Arial"/>
        </w:rPr>
        <w:t xml:space="preserve"> of fluctuations in the energy market increasing the number of people in fuel poverty. The Future Generations Commissioner for Wales has called for a </w:t>
      </w:r>
      <w:hyperlink r:id="rId24" w:history="1">
        <w:r>
          <w:rPr>
            <w:rStyle w:val="Hyperlink"/>
            <w:rFonts w:cs="Arial"/>
            <w:color w:val="7030A0"/>
          </w:rPr>
          <w:t>£15 billion retrofit investment plan for homes</w:t>
        </w:r>
      </w:hyperlink>
      <w:r>
        <w:rPr>
          <w:rFonts w:cs="Arial"/>
        </w:rPr>
        <w:t xml:space="preserve"> u</w:t>
      </w:r>
      <w:r w:rsidRPr="00D33531">
        <w:rPr>
          <w:rFonts w:cs="Arial"/>
        </w:rPr>
        <w:t xml:space="preserve">sing the retrofitting of houses to </w:t>
      </w:r>
      <w:r w:rsidRPr="00D33531">
        <w:rPr>
          <w:rFonts w:cs="Arial"/>
          <w:lang w:eastAsia="en-GB"/>
        </w:rPr>
        <w:t>eradicate fuel poverty, while also saving</w:t>
      </w:r>
      <w:r>
        <w:rPr>
          <w:rFonts w:cs="Arial"/>
          <w:lang w:eastAsia="en-GB"/>
        </w:rPr>
        <w:t xml:space="preserve"> a predicted</w:t>
      </w:r>
      <w:r w:rsidRPr="00D33531">
        <w:rPr>
          <w:rFonts w:cs="Arial"/>
          <w:lang w:eastAsia="en-GB"/>
        </w:rPr>
        <w:t xml:space="preserve"> £8.3</w:t>
      </w:r>
      <w:r>
        <w:rPr>
          <w:rFonts w:cs="Arial"/>
          <w:lang w:eastAsia="en-GB"/>
        </w:rPr>
        <w:t xml:space="preserve"> </w:t>
      </w:r>
      <w:r w:rsidRPr="00D33531">
        <w:rPr>
          <w:rFonts w:cs="Arial"/>
          <w:lang w:eastAsia="en-GB"/>
        </w:rPr>
        <w:t>b</w:t>
      </w:r>
      <w:r>
        <w:rPr>
          <w:rFonts w:cs="Arial"/>
          <w:lang w:eastAsia="en-GB"/>
        </w:rPr>
        <w:t>illio</w:t>
      </w:r>
      <w:r w:rsidRPr="00D33531">
        <w:rPr>
          <w:rFonts w:cs="Arial"/>
          <w:lang w:eastAsia="en-GB"/>
        </w:rPr>
        <w:t>n in energy bills by 2040. </w:t>
      </w:r>
      <w:r w:rsidRPr="00016AFA">
        <w:rPr>
          <w:rFonts w:eastAsia="Times New Roman" w:cs="Arial"/>
        </w:rPr>
        <w:t>Such improvements will support the health, children’s and young people, climate change and housing departments in councils towards their net zero targets and in supporting the</w:t>
      </w:r>
      <w:r>
        <w:rPr>
          <w:rFonts w:eastAsia="Times New Roman" w:cs="Arial"/>
        </w:rPr>
        <w:t>ir</w:t>
      </w:r>
      <w:r w:rsidRPr="00016AFA">
        <w:rPr>
          <w:rFonts w:eastAsia="Times New Roman" w:cs="Arial"/>
        </w:rPr>
        <w:t xml:space="preserve"> communities</w:t>
      </w:r>
      <w:r>
        <w:rPr>
          <w:rFonts w:eastAsia="Times New Roman" w:cs="Arial"/>
        </w:rPr>
        <w:t xml:space="preserve"> to live healthier happier lives</w:t>
      </w:r>
      <w:r w:rsidRPr="00016AFA">
        <w:rPr>
          <w:rFonts w:eastAsia="Times New Roman" w:cs="Arial"/>
        </w:rPr>
        <w:t>.</w:t>
      </w:r>
    </w:p>
    <w:p w14:paraId="1FC0F8A5" w14:textId="77777777" w:rsidR="00D212EE" w:rsidRDefault="00D212EE" w:rsidP="00D212EE">
      <w:pPr>
        <w:spacing w:after="0" w:line="252" w:lineRule="auto"/>
        <w:ind w:left="0" w:firstLine="0"/>
        <w:rPr>
          <w:rFonts w:cs="Arial"/>
        </w:rPr>
      </w:pPr>
    </w:p>
    <w:p w14:paraId="490F966D" w14:textId="77777777" w:rsidR="00D212EE" w:rsidRPr="00AA3AD4" w:rsidRDefault="00D212EE" w:rsidP="00D212EE">
      <w:pPr>
        <w:spacing w:after="0" w:line="252" w:lineRule="auto"/>
        <w:rPr>
          <w:rFonts w:cs="Arial"/>
          <w:b/>
          <w:bCs/>
        </w:rPr>
      </w:pPr>
      <w:r w:rsidRPr="00AA3AD4">
        <w:rPr>
          <w:rFonts w:cs="Arial"/>
          <w:b/>
          <w:bCs/>
        </w:rPr>
        <w:t>What changes are needed</w:t>
      </w:r>
    </w:p>
    <w:p w14:paraId="760AAE2F" w14:textId="77777777" w:rsidR="00D212EE" w:rsidRPr="00D33531" w:rsidRDefault="00D212EE" w:rsidP="00D212EE">
      <w:pPr>
        <w:spacing w:after="0" w:line="252" w:lineRule="auto"/>
        <w:rPr>
          <w:rFonts w:cs="Arial"/>
          <w:b/>
          <w:bCs/>
          <w:u w:val="single"/>
        </w:rPr>
      </w:pPr>
    </w:p>
    <w:p w14:paraId="12C93212" w14:textId="77777777" w:rsidR="00D212EE" w:rsidRDefault="00D212EE" w:rsidP="00D212EE">
      <w:pPr>
        <w:pStyle w:val="ListParagraph"/>
        <w:numPr>
          <w:ilvl w:val="0"/>
          <w:numId w:val="26"/>
        </w:numPr>
        <w:spacing w:after="0" w:line="252" w:lineRule="auto"/>
        <w:contextualSpacing w:val="0"/>
        <w:rPr>
          <w:rFonts w:cs="Arial"/>
        </w:rPr>
      </w:pPr>
      <w:r>
        <w:rPr>
          <w:rFonts w:cs="Arial"/>
        </w:rPr>
        <w:t xml:space="preserve">There is the need for a long-term investment and delivery plan for the retrofit sector. </w:t>
      </w:r>
      <w:r w:rsidRPr="00F0585B">
        <w:rPr>
          <w:rFonts w:cs="Arial"/>
          <w:b/>
          <w:bCs/>
        </w:rPr>
        <w:t>The LGA would call for this to be developed through a co-design model between government, local government, and the private sector.</w:t>
      </w:r>
      <w:r>
        <w:rPr>
          <w:rFonts w:cs="Arial"/>
        </w:rPr>
        <w:t xml:space="preserve"> </w:t>
      </w:r>
      <w:r w:rsidRPr="009C495E">
        <w:rPr>
          <w:rFonts w:cs="Arial"/>
        </w:rPr>
        <w:t>This plan would go some way to assuring the private sector that the funding is forthcoming, creating investment in the skills and employment needed.</w:t>
      </w:r>
    </w:p>
    <w:p w14:paraId="4B928CB8" w14:textId="77777777" w:rsidR="00D212EE" w:rsidRPr="009C495E" w:rsidRDefault="00D212EE" w:rsidP="00D212EE">
      <w:pPr>
        <w:spacing w:after="0" w:line="252" w:lineRule="auto"/>
        <w:ind w:left="360" w:firstLine="0"/>
        <w:rPr>
          <w:rFonts w:cs="Arial"/>
        </w:rPr>
      </w:pPr>
    </w:p>
    <w:p w14:paraId="502D40D1" w14:textId="77777777" w:rsidR="00D212EE" w:rsidRDefault="00D212EE" w:rsidP="00D212EE">
      <w:pPr>
        <w:pStyle w:val="ListParagraph"/>
        <w:numPr>
          <w:ilvl w:val="0"/>
          <w:numId w:val="26"/>
        </w:numPr>
        <w:spacing w:after="0" w:line="252" w:lineRule="auto"/>
        <w:contextualSpacing w:val="0"/>
        <w:rPr>
          <w:rFonts w:cs="Arial"/>
        </w:rPr>
      </w:pPr>
      <w:r>
        <w:rPr>
          <w:rFonts w:cs="Arial"/>
        </w:rPr>
        <w:t>The plan should outline:</w:t>
      </w:r>
    </w:p>
    <w:p w14:paraId="77026BC8" w14:textId="77777777" w:rsidR="003B36D9" w:rsidRDefault="00D212EE" w:rsidP="003B36D9">
      <w:pPr>
        <w:pStyle w:val="ListParagraph"/>
        <w:numPr>
          <w:ilvl w:val="1"/>
          <w:numId w:val="26"/>
        </w:numPr>
        <w:spacing w:after="0" w:line="252" w:lineRule="auto"/>
        <w:ind w:left="993" w:hanging="633"/>
        <w:contextualSpacing w:val="0"/>
        <w:rPr>
          <w:rFonts w:cs="Arial"/>
        </w:rPr>
      </w:pPr>
      <w:r>
        <w:rPr>
          <w:rFonts w:cs="Arial"/>
        </w:rPr>
        <w:t xml:space="preserve"> The expected cost of retrofitting both homes and commercial buildings. </w:t>
      </w:r>
    </w:p>
    <w:p w14:paraId="537B7D06" w14:textId="77777777" w:rsidR="003B36D9" w:rsidRDefault="00D212EE" w:rsidP="003B36D9">
      <w:pPr>
        <w:pStyle w:val="ListParagraph"/>
        <w:numPr>
          <w:ilvl w:val="1"/>
          <w:numId w:val="26"/>
        </w:numPr>
        <w:spacing w:after="0" w:line="252" w:lineRule="auto"/>
        <w:ind w:left="993" w:hanging="633"/>
        <w:contextualSpacing w:val="0"/>
        <w:rPr>
          <w:rFonts w:cs="Arial"/>
        </w:rPr>
      </w:pPr>
      <w:r w:rsidRPr="003B36D9">
        <w:rPr>
          <w:rFonts w:cs="Arial"/>
        </w:rPr>
        <w:t xml:space="preserve">The funding that government will make available to support the sector and the match funding that will be required from the private sector. </w:t>
      </w:r>
    </w:p>
    <w:p w14:paraId="09C879BB" w14:textId="5AFDBE54" w:rsidR="00D212EE" w:rsidRPr="003B36D9" w:rsidRDefault="00D212EE" w:rsidP="003B36D9">
      <w:pPr>
        <w:pStyle w:val="ListParagraph"/>
        <w:numPr>
          <w:ilvl w:val="1"/>
          <w:numId w:val="26"/>
        </w:numPr>
        <w:spacing w:after="0" w:line="252" w:lineRule="auto"/>
        <w:ind w:left="993" w:hanging="633"/>
        <w:contextualSpacing w:val="0"/>
        <w:rPr>
          <w:rFonts w:cs="Arial"/>
        </w:rPr>
      </w:pPr>
      <w:r w:rsidRPr="003B36D9">
        <w:rPr>
          <w:rFonts w:cs="Arial"/>
        </w:rPr>
        <w:t>The role that private house owners, private landlords, housing associations and councils will have in retrofitting properties.</w:t>
      </w:r>
    </w:p>
    <w:p w14:paraId="6AF2B8D2" w14:textId="77777777" w:rsidR="00D212EE" w:rsidRDefault="00D212EE" w:rsidP="00D212EE">
      <w:pPr>
        <w:pStyle w:val="paragraph"/>
        <w:spacing w:before="0" w:beforeAutospacing="0" w:after="0" w:afterAutospacing="0" w:line="252" w:lineRule="auto"/>
        <w:textAlignment w:val="baseline"/>
        <w:rPr>
          <w:rStyle w:val="normaltextrun"/>
          <w:rFonts w:ascii="Arial" w:hAnsi="Arial" w:cs="Arial"/>
          <w:sz w:val="22"/>
          <w:szCs w:val="22"/>
        </w:rPr>
      </w:pPr>
    </w:p>
    <w:p w14:paraId="7CA951D6" w14:textId="77777777" w:rsidR="00D212EE" w:rsidRPr="007C74D3" w:rsidRDefault="00D212EE" w:rsidP="00D212EE">
      <w:pPr>
        <w:pStyle w:val="paragraph"/>
        <w:spacing w:before="0" w:beforeAutospacing="0" w:after="0" w:afterAutospacing="0" w:line="252" w:lineRule="auto"/>
        <w:textAlignment w:val="baseline"/>
        <w:rPr>
          <w:rStyle w:val="normaltextrun"/>
          <w:rFonts w:ascii="Arial" w:hAnsi="Arial" w:cs="Arial"/>
          <w:b/>
          <w:bCs/>
          <w:sz w:val="22"/>
          <w:szCs w:val="22"/>
        </w:rPr>
      </w:pPr>
      <w:r w:rsidRPr="007C74D3">
        <w:rPr>
          <w:rStyle w:val="normaltextrun"/>
          <w:rFonts w:ascii="Arial" w:hAnsi="Arial" w:cs="Arial"/>
          <w:b/>
          <w:bCs/>
          <w:sz w:val="22"/>
          <w:szCs w:val="22"/>
        </w:rPr>
        <w:t xml:space="preserve">Skills and </w:t>
      </w:r>
      <w:r>
        <w:rPr>
          <w:rStyle w:val="normaltextrun"/>
          <w:rFonts w:ascii="Arial" w:hAnsi="Arial" w:cs="Arial"/>
          <w:b/>
          <w:bCs/>
          <w:sz w:val="22"/>
          <w:szCs w:val="22"/>
        </w:rPr>
        <w:t>e</w:t>
      </w:r>
      <w:r w:rsidRPr="007C74D3">
        <w:rPr>
          <w:rStyle w:val="normaltextrun"/>
          <w:rFonts w:ascii="Arial" w:hAnsi="Arial" w:cs="Arial"/>
          <w:b/>
          <w:bCs/>
          <w:sz w:val="22"/>
          <w:szCs w:val="22"/>
        </w:rPr>
        <w:t xml:space="preserve">mployment </w:t>
      </w:r>
      <w:r>
        <w:rPr>
          <w:rStyle w:val="normaltextrun"/>
          <w:rFonts w:ascii="Arial" w:hAnsi="Arial" w:cs="Arial"/>
          <w:b/>
          <w:bCs/>
          <w:sz w:val="22"/>
          <w:szCs w:val="22"/>
        </w:rPr>
        <w:t>policy asks and offers</w:t>
      </w:r>
    </w:p>
    <w:p w14:paraId="06B58132" w14:textId="77777777" w:rsidR="00D212EE" w:rsidRPr="00D33531" w:rsidRDefault="00D212EE" w:rsidP="00D212EE">
      <w:pPr>
        <w:pStyle w:val="paragraph"/>
        <w:spacing w:before="0" w:beforeAutospacing="0" w:after="0" w:afterAutospacing="0" w:line="252" w:lineRule="auto"/>
        <w:textAlignment w:val="baseline"/>
        <w:rPr>
          <w:rStyle w:val="normaltextrun"/>
          <w:rFonts w:ascii="Arial" w:hAnsi="Arial" w:cs="Arial"/>
          <w:b/>
          <w:bCs/>
          <w:sz w:val="22"/>
          <w:szCs w:val="22"/>
        </w:rPr>
      </w:pPr>
    </w:p>
    <w:p w14:paraId="7C2A17C7" w14:textId="373EBD96" w:rsidR="00D212EE" w:rsidRPr="00896CEF" w:rsidRDefault="00D212EE" w:rsidP="00D212EE">
      <w:pPr>
        <w:pStyle w:val="ListParagraph"/>
        <w:numPr>
          <w:ilvl w:val="0"/>
          <w:numId w:val="26"/>
        </w:numPr>
        <w:spacing w:after="0" w:line="252" w:lineRule="auto"/>
        <w:rPr>
          <w:rFonts w:cs="Arial"/>
        </w:rPr>
      </w:pPr>
      <w:r w:rsidRPr="00F11E53">
        <w:rPr>
          <w:rFonts w:eastAsia="Times New Roman" w:cs="Arial"/>
        </w:rPr>
        <w:t>Retrofit offers an opportunity to support people in England to gain well paid stable employment</w:t>
      </w:r>
      <w:r>
        <w:rPr>
          <w:rFonts w:eastAsia="Times New Roman" w:cs="Arial"/>
        </w:rPr>
        <w:t xml:space="preserve">. For this to happen the sector requires relevant </w:t>
      </w:r>
      <w:r w:rsidRPr="00F11E53">
        <w:rPr>
          <w:rFonts w:eastAsia="Times New Roman" w:cs="Arial"/>
        </w:rPr>
        <w:t>qualifications</w:t>
      </w:r>
      <w:r>
        <w:rPr>
          <w:rFonts w:eastAsia="Times New Roman" w:cs="Arial"/>
        </w:rPr>
        <w:t xml:space="preserve">, delivered in a flexible way to ensure they are accessible. </w:t>
      </w:r>
      <w:r>
        <w:rPr>
          <w:rFonts w:cs="Arial"/>
        </w:rPr>
        <w:t>Currently local government are having to work within the</w:t>
      </w:r>
      <w:r w:rsidRPr="009C7939">
        <w:rPr>
          <w:rFonts w:cs="Arial"/>
        </w:rPr>
        <w:t xml:space="preserve"> confines of the national system. </w:t>
      </w:r>
      <w:r>
        <w:rPr>
          <w:rFonts w:cs="Arial"/>
        </w:rPr>
        <w:t>B</w:t>
      </w:r>
      <w:r w:rsidRPr="009C7939">
        <w:rPr>
          <w:rFonts w:cs="Arial"/>
        </w:rPr>
        <w:t xml:space="preserve">elow are suggestions on </w:t>
      </w:r>
      <w:r>
        <w:rPr>
          <w:rFonts w:cs="Arial"/>
        </w:rPr>
        <w:t>what</w:t>
      </w:r>
      <w:r w:rsidRPr="009C7939">
        <w:rPr>
          <w:rFonts w:cs="Arial"/>
        </w:rPr>
        <w:t xml:space="preserve"> could </w:t>
      </w:r>
      <w:r>
        <w:rPr>
          <w:rFonts w:cs="Arial"/>
        </w:rPr>
        <w:t xml:space="preserve">be </w:t>
      </w:r>
      <w:r w:rsidRPr="009C7939">
        <w:rPr>
          <w:rFonts w:cs="Arial"/>
        </w:rPr>
        <w:t>ask</w:t>
      </w:r>
      <w:r>
        <w:rPr>
          <w:rFonts w:cs="Arial"/>
        </w:rPr>
        <w:t>ed of</w:t>
      </w:r>
      <w:r w:rsidRPr="009C7939">
        <w:rPr>
          <w:rFonts w:cs="Arial"/>
        </w:rPr>
        <w:t xml:space="preserve"> Government to </w:t>
      </w:r>
      <w:r>
        <w:rPr>
          <w:rFonts w:cs="Arial"/>
        </w:rPr>
        <w:t xml:space="preserve">create flexibility within the current system, or through the introduction of new provision to deliver retrofit and </w:t>
      </w:r>
      <w:r>
        <w:rPr>
          <w:rFonts w:eastAsia="Times New Roman" w:cs="Arial"/>
        </w:rPr>
        <w:t xml:space="preserve">support employment opportunities in other green and net zero sectors as they come online. </w:t>
      </w:r>
      <w:r>
        <w:t xml:space="preserve">As this sector develops, it will be important that EDI is factored into the opportunities it creates locally and nationally. As an example, construction which is a key component of net zero efforts has struggled, with the </w:t>
      </w:r>
      <w:hyperlink r:id="rId25" w:history="1">
        <w:r>
          <w:rPr>
            <w:rStyle w:val="Hyperlink"/>
          </w:rPr>
          <w:t xml:space="preserve">Labour Force Survey </w:t>
        </w:r>
      </w:hyperlink>
      <w:r w:rsidRPr="00840F29">
        <w:rPr>
          <w:rFonts w:cs="Arial"/>
          <w:shd w:val="clear" w:color="auto" w:fill="FFFFFF"/>
        </w:rPr>
        <w:t>showing that just 5.4 percent of construction workers were BAME</w:t>
      </w:r>
      <w:r w:rsidRPr="00C17A40">
        <w:t>.</w:t>
      </w:r>
    </w:p>
    <w:p w14:paraId="75DF2B78" w14:textId="77777777" w:rsidR="00D212EE" w:rsidRPr="00896CEF" w:rsidRDefault="00D212EE" w:rsidP="00D212EE">
      <w:pPr>
        <w:pStyle w:val="ListParagraph"/>
        <w:numPr>
          <w:ilvl w:val="0"/>
          <w:numId w:val="0"/>
        </w:numPr>
        <w:spacing w:after="0" w:line="252" w:lineRule="auto"/>
        <w:ind w:left="360"/>
        <w:contextualSpacing w:val="0"/>
        <w:rPr>
          <w:rFonts w:cs="Arial"/>
        </w:rPr>
      </w:pPr>
    </w:p>
    <w:p w14:paraId="0D93964E" w14:textId="77777777" w:rsidR="00D212EE" w:rsidRPr="0069282D" w:rsidRDefault="00D212EE" w:rsidP="00D212EE">
      <w:pPr>
        <w:pStyle w:val="ListParagraph"/>
        <w:numPr>
          <w:ilvl w:val="0"/>
          <w:numId w:val="26"/>
        </w:numPr>
        <w:spacing w:after="0" w:line="252" w:lineRule="auto"/>
        <w:contextualSpacing w:val="0"/>
        <w:rPr>
          <w:rFonts w:cs="Arial"/>
          <w:b/>
          <w:bCs/>
        </w:rPr>
      </w:pPr>
      <w:r>
        <w:rPr>
          <w:rFonts w:eastAsia="Times New Roman" w:cs="Arial"/>
        </w:rPr>
        <w:t>The reduction in f</w:t>
      </w:r>
      <w:r w:rsidRPr="008938ED">
        <w:rPr>
          <w:rFonts w:eastAsia="Times New Roman" w:cs="Arial"/>
        </w:rPr>
        <w:t>unding for adult skills to Level 2</w:t>
      </w:r>
      <w:r>
        <w:rPr>
          <w:rFonts w:eastAsia="Times New Roman" w:cs="Arial"/>
        </w:rPr>
        <w:t xml:space="preserve"> (equivalent to GCSE), which has been reduced by 50 per cent over the last decade has reduced the options available to maximise employment opportunities in green and new sectors. To make the most of these opportunities the LGA has already said it would like to see </w:t>
      </w:r>
      <w:r w:rsidRPr="0069282D">
        <w:rPr>
          <w:rFonts w:eastAsia="Times New Roman" w:cs="Arial"/>
          <w:b/>
          <w:bCs/>
        </w:rPr>
        <w:t xml:space="preserve">the adult education budget (AEB) </w:t>
      </w:r>
      <w:hyperlink r:id="rId26" w:history="1">
        <w:r w:rsidRPr="0069282D">
          <w:rPr>
            <w:rStyle w:val="Hyperlink"/>
            <w:rFonts w:eastAsia="Times New Roman" w:cs="Arial"/>
            <w:b/>
            <w:bCs/>
          </w:rPr>
          <w:t>restored to its 2010 levels</w:t>
        </w:r>
      </w:hyperlink>
      <w:r w:rsidRPr="0069282D">
        <w:rPr>
          <w:rFonts w:eastAsia="Times New Roman" w:cs="Arial"/>
          <w:b/>
          <w:bCs/>
        </w:rPr>
        <w:t> as</w:t>
      </w:r>
      <w:r>
        <w:rPr>
          <w:rFonts w:eastAsia="Times New Roman" w:cs="Arial"/>
          <w:b/>
          <w:bCs/>
        </w:rPr>
        <w:t xml:space="preserve"> a</w:t>
      </w:r>
      <w:r w:rsidRPr="0069282D">
        <w:rPr>
          <w:rFonts w:eastAsia="Times New Roman" w:cs="Arial"/>
          <w:b/>
          <w:bCs/>
        </w:rPr>
        <w:t xml:space="preserve"> minimum. This should then be fully devolved to LAs and MCAs to target and deliver </w:t>
      </w:r>
      <w:r w:rsidRPr="0069282D">
        <w:rPr>
          <w:rFonts w:cs="Arial"/>
          <w:b/>
          <w:bCs/>
        </w:rPr>
        <w:t>short courses</w:t>
      </w:r>
      <w:r>
        <w:rPr>
          <w:rFonts w:cs="Arial"/>
          <w:b/>
          <w:bCs/>
        </w:rPr>
        <w:t xml:space="preserve">, </w:t>
      </w:r>
      <w:r w:rsidRPr="0069282D">
        <w:rPr>
          <w:rFonts w:cs="Arial"/>
          <w:b/>
          <w:bCs/>
        </w:rPr>
        <w:t>enabl</w:t>
      </w:r>
      <w:r>
        <w:rPr>
          <w:rFonts w:cs="Arial"/>
          <w:b/>
          <w:bCs/>
        </w:rPr>
        <w:t>ing</w:t>
      </w:r>
      <w:r w:rsidRPr="0069282D">
        <w:rPr>
          <w:rFonts w:cs="Arial"/>
          <w:b/>
          <w:bCs/>
        </w:rPr>
        <w:t xml:space="preserve"> people to pivot into the sector</w:t>
      </w:r>
      <w:r>
        <w:rPr>
          <w:rFonts w:cs="Arial"/>
          <w:b/>
          <w:bCs/>
        </w:rPr>
        <w:t>,</w:t>
      </w:r>
      <w:r w:rsidRPr="0069282D">
        <w:rPr>
          <w:rFonts w:cs="Arial"/>
          <w:b/>
          <w:bCs/>
        </w:rPr>
        <w:t xml:space="preserve"> or start on their journey to employment.</w:t>
      </w:r>
    </w:p>
    <w:p w14:paraId="71F9DD9D" w14:textId="77777777" w:rsidR="00D212EE" w:rsidRPr="009C7939" w:rsidRDefault="00D212EE" w:rsidP="00D212EE">
      <w:pPr>
        <w:pStyle w:val="ListParagraph"/>
        <w:numPr>
          <w:ilvl w:val="0"/>
          <w:numId w:val="0"/>
        </w:numPr>
        <w:spacing w:after="0" w:line="252" w:lineRule="auto"/>
        <w:ind w:left="360"/>
        <w:rPr>
          <w:rFonts w:cs="Arial"/>
        </w:rPr>
      </w:pPr>
    </w:p>
    <w:p w14:paraId="19B7C17B" w14:textId="77777777" w:rsidR="00D212EE" w:rsidRPr="00CD0119" w:rsidRDefault="00D212EE" w:rsidP="00D212EE">
      <w:pPr>
        <w:pStyle w:val="ListParagraph"/>
        <w:numPr>
          <w:ilvl w:val="0"/>
          <w:numId w:val="26"/>
        </w:numPr>
        <w:spacing w:after="0" w:line="252" w:lineRule="auto"/>
        <w:contextualSpacing w:val="0"/>
        <w:rPr>
          <w:rStyle w:val="normaltextrun"/>
          <w:rFonts w:cs="Arial"/>
        </w:rPr>
      </w:pPr>
      <w:r>
        <w:rPr>
          <w:rStyle w:val="normaltextrun"/>
          <w:rFonts w:cs="Arial"/>
        </w:rPr>
        <w:t>P</w:t>
      </w:r>
      <w:r w:rsidRPr="00CD0119">
        <w:rPr>
          <w:rStyle w:val="normaltextrun"/>
          <w:rFonts w:cs="Arial"/>
        </w:rPr>
        <w:t xml:space="preserve">lace leaders are </w:t>
      </w:r>
      <w:r>
        <w:rPr>
          <w:rStyle w:val="normaltextrun"/>
          <w:rFonts w:cs="Arial"/>
        </w:rPr>
        <w:t>currently having</w:t>
      </w:r>
      <w:r w:rsidRPr="00CD0119">
        <w:rPr>
          <w:rStyle w:val="normaltextrun"/>
          <w:rFonts w:cs="Arial"/>
        </w:rPr>
        <w:t xml:space="preserve"> to </w:t>
      </w:r>
      <w:r>
        <w:rPr>
          <w:rStyle w:val="normaltextrun"/>
          <w:rFonts w:cs="Arial"/>
        </w:rPr>
        <w:t xml:space="preserve">apply for </w:t>
      </w:r>
      <w:r w:rsidRPr="00CD0119">
        <w:rPr>
          <w:rStyle w:val="normaltextrun"/>
          <w:rFonts w:cs="Arial"/>
        </w:rPr>
        <w:t>funding</w:t>
      </w:r>
      <w:r>
        <w:rPr>
          <w:rStyle w:val="normaltextrun"/>
          <w:rFonts w:cs="Arial"/>
        </w:rPr>
        <w:t xml:space="preserve"> and then piece together</w:t>
      </w:r>
      <w:r w:rsidRPr="00CD0119">
        <w:rPr>
          <w:rStyle w:val="normaltextrun"/>
          <w:rFonts w:cs="Arial"/>
        </w:rPr>
        <w:t xml:space="preserve"> </w:t>
      </w:r>
      <w:r>
        <w:rPr>
          <w:rStyle w:val="normaltextrun"/>
          <w:rFonts w:cs="Arial"/>
        </w:rPr>
        <w:t xml:space="preserve">successful bids to create </w:t>
      </w:r>
      <w:r w:rsidRPr="00CD0119">
        <w:rPr>
          <w:rStyle w:val="normaltextrun"/>
          <w:rFonts w:cs="Arial"/>
        </w:rPr>
        <w:t xml:space="preserve">a retrofit programme. </w:t>
      </w:r>
      <w:r>
        <w:rPr>
          <w:rStyle w:val="normaltextrun"/>
          <w:rFonts w:cs="Arial"/>
        </w:rPr>
        <w:t xml:space="preserve">This means that </w:t>
      </w:r>
      <w:r>
        <w:t>not all parts of the country have had the same ability to plan effectively, which has implications for the national market</w:t>
      </w:r>
      <w:r>
        <w:rPr>
          <w:rStyle w:val="normaltextrun"/>
          <w:rFonts w:cs="Arial"/>
        </w:rPr>
        <w:t xml:space="preserve">. This is further compounded by regions only being able to secure short-term funding to deliver their long-term ambitions for the sector. </w:t>
      </w:r>
      <w:r w:rsidRPr="00CD0119">
        <w:rPr>
          <w:rStyle w:val="normaltextrun"/>
          <w:rFonts w:cs="Arial"/>
        </w:rPr>
        <w:t>W</w:t>
      </w:r>
      <w:r w:rsidRPr="00CD0119">
        <w:rPr>
          <w:rFonts w:cs="Arial"/>
        </w:rPr>
        <w:t xml:space="preserve">e </w:t>
      </w:r>
      <w:r>
        <w:rPr>
          <w:rFonts w:cs="Arial"/>
        </w:rPr>
        <w:t>propose</w:t>
      </w:r>
      <w:r w:rsidRPr="00CD0119">
        <w:rPr>
          <w:rFonts w:cs="Arial"/>
        </w:rPr>
        <w:t xml:space="preserve"> Government </w:t>
      </w:r>
      <w:r>
        <w:rPr>
          <w:rFonts w:cs="Arial"/>
        </w:rPr>
        <w:t xml:space="preserve">work with local government and the private sector on a </w:t>
      </w:r>
      <w:r w:rsidRPr="00167488">
        <w:rPr>
          <w:rFonts w:cs="Arial"/>
          <w:b/>
          <w:bCs/>
        </w:rPr>
        <w:t>co-designed model of funding, aimed at streamlining what is already in place to test different delivery model</w:t>
      </w:r>
      <w:r>
        <w:rPr>
          <w:rFonts w:cs="Arial"/>
          <w:b/>
          <w:bCs/>
        </w:rPr>
        <w:t>s</w:t>
      </w:r>
      <w:r w:rsidRPr="00167488">
        <w:rPr>
          <w:rFonts w:cs="Arial"/>
          <w:b/>
          <w:bCs/>
        </w:rPr>
        <w:t>. This should include longer term funding aimed at supporting the sector to develop, reducing b</w:t>
      </w:r>
      <w:r w:rsidRPr="00167488">
        <w:rPr>
          <w:rStyle w:val="normaltextrun"/>
          <w:rFonts w:cs="Arial"/>
          <w:b/>
          <w:bCs/>
        </w:rPr>
        <w:t>usiness hesitancy, and increasing private sector funding</w:t>
      </w:r>
      <w:r w:rsidRPr="00167488">
        <w:rPr>
          <w:rFonts w:cs="Arial"/>
          <w:b/>
          <w:bCs/>
        </w:rPr>
        <w:t>.</w:t>
      </w:r>
      <w:r w:rsidRPr="00CD0119">
        <w:rPr>
          <w:rFonts w:cs="Arial"/>
        </w:rPr>
        <w:t xml:space="preserve"> </w:t>
      </w:r>
    </w:p>
    <w:p w14:paraId="39863F76" w14:textId="77777777" w:rsidR="00D212EE" w:rsidRPr="00CD0119" w:rsidRDefault="00D212EE" w:rsidP="00D212EE">
      <w:pPr>
        <w:pStyle w:val="ListParagraph"/>
        <w:numPr>
          <w:ilvl w:val="0"/>
          <w:numId w:val="0"/>
        </w:numPr>
        <w:spacing w:after="0" w:line="252" w:lineRule="auto"/>
        <w:ind w:left="360"/>
        <w:rPr>
          <w:rStyle w:val="normaltextrun"/>
          <w:rFonts w:cs="Arial"/>
        </w:rPr>
      </w:pPr>
    </w:p>
    <w:p w14:paraId="6E3D590C" w14:textId="77777777" w:rsidR="00D212EE" w:rsidRPr="00CD0119" w:rsidRDefault="00D212EE" w:rsidP="00D212EE">
      <w:pPr>
        <w:pStyle w:val="ListParagraph"/>
        <w:numPr>
          <w:ilvl w:val="0"/>
          <w:numId w:val="26"/>
        </w:numPr>
        <w:spacing w:after="0" w:line="252" w:lineRule="auto"/>
        <w:contextualSpacing w:val="0"/>
        <w:rPr>
          <w:rFonts w:cs="Arial"/>
        </w:rPr>
      </w:pPr>
      <w:r w:rsidRPr="00CD0119">
        <w:rPr>
          <w:rStyle w:val="normaltextrun"/>
          <w:rFonts w:cs="Arial"/>
        </w:rPr>
        <w:t xml:space="preserve">A key element of the </w:t>
      </w:r>
      <w:r>
        <w:rPr>
          <w:rStyle w:val="normaltextrun"/>
          <w:rFonts w:cs="Arial"/>
        </w:rPr>
        <w:t>co-design</w:t>
      </w:r>
      <w:r w:rsidRPr="00CD0119">
        <w:rPr>
          <w:rStyle w:val="normaltextrun"/>
          <w:rFonts w:cs="Arial"/>
        </w:rPr>
        <w:t xml:space="preserve"> should focus on local government</w:t>
      </w:r>
      <w:r>
        <w:rPr>
          <w:rStyle w:val="normaltextrun"/>
          <w:rFonts w:cs="Arial"/>
        </w:rPr>
        <w:t xml:space="preserve"> and </w:t>
      </w:r>
      <w:r w:rsidRPr="00CD0119">
        <w:rPr>
          <w:rStyle w:val="normaltextrun"/>
          <w:rFonts w:cs="Arial"/>
        </w:rPr>
        <w:t>the models they have in place or planned for developing the retrofit sector</w:t>
      </w:r>
      <w:r>
        <w:rPr>
          <w:rStyle w:val="normaltextrun"/>
          <w:rFonts w:cs="Arial"/>
        </w:rPr>
        <w:t xml:space="preserve">, </w:t>
      </w:r>
      <w:r w:rsidRPr="00CD0119">
        <w:rPr>
          <w:rStyle w:val="normaltextrun"/>
          <w:rFonts w:cs="Arial"/>
        </w:rPr>
        <w:t xml:space="preserve">specifically the skills and employment pipelines needed. This would allow government to understand what is currently happening </w:t>
      </w:r>
      <w:r>
        <w:rPr>
          <w:rStyle w:val="normaltextrun"/>
          <w:rFonts w:cs="Arial"/>
        </w:rPr>
        <w:t>across the country</w:t>
      </w:r>
      <w:r w:rsidRPr="00CD0119">
        <w:rPr>
          <w:rStyle w:val="normaltextrun"/>
          <w:rFonts w:cs="Arial"/>
        </w:rPr>
        <w:t xml:space="preserve">, allowing them to </w:t>
      </w:r>
      <w:r w:rsidRPr="00D911D4">
        <w:rPr>
          <w:rStyle w:val="normaltextrun"/>
          <w:rFonts w:cs="Arial"/>
          <w:b/>
          <w:bCs/>
        </w:rPr>
        <w:t>bring forward trailblazers</w:t>
      </w:r>
      <w:r>
        <w:rPr>
          <w:rStyle w:val="normaltextrun"/>
          <w:rFonts w:cs="Arial"/>
          <w:b/>
          <w:bCs/>
        </w:rPr>
        <w:t xml:space="preserve"> off</w:t>
      </w:r>
      <w:r w:rsidRPr="00D911D4">
        <w:rPr>
          <w:rStyle w:val="normaltextrun"/>
          <w:rFonts w:cs="Arial"/>
          <w:b/>
          <w:bCs/>
        </w:rPr>
        <w:t xml:space="preserve">ering areas the </w:t>
      </w:r>
      <w:r w:rsidRPr="00D911D4">
        <w:rPr>
          <w:rFonts w:cs="Arial"/>
          <w:b/>
          <w:bCs/>
          <w:color w:val="242424"/>
          <w:shd w:val="clear" w:color="auto" w:fill="FFFFFF"/>
        </w:rPr>
        <w:t>funding and timeframes required to enable local government, the private sector and the third sector to deliver retrofit skills and employment provision aimed at stimulating the local market.</w:t>
      </w:r>
      <w:r w:rsidRPr="00CD0119">
        <w:rPr>
          <w:rFonts w:cs="Arial"/>
          <w:color w:val="242424"/>
          <w:shd w:val="clear" w:color="auto" w:fill="FFFFFF"/>
        </w:rPr>
        <w:t xml:space="preserve"> </w:t>
      </w:r>
    </w:p>
    <w:p w14:paraId="428E10A1" w14:textId="77777777" w:rsidR="00D212EE" w:rsidRPr="009514BF" w:rsidRDefault="00D212EE" w:rsidP="00D212EE">
      <w:pPr>
        <w:spacing w:after="0" w:line="252" w:lineRule="auto"/>
        <w:rPr>
          <w:rFonts w:cs="Arial"/>
        </w:rPr>
      </w:pPr>
    </w:p>
    <w:p w14:paraId="5F20C049" w14:textId="77777777" w:rsidR="00D212EE" w:rsidRDefault="00D212EE" w:rsidP="00D212EE">
      <w:pPr>
        <w:pStyle w:val="ListParagraph"/>
        <w:numPr>
          <w:ilvl w:val="0"/>
          <w:numId w:val="26"/>
        </w:numPr>
        <w:spacing w:after="0" w:line="252" w:lineRule="auto"/>
        <w:contextualSpacing w:val="0"/>
        <w:rPr>
          <w:rFonts w:cs="Arial"/>
        </w:rPr>
      </w:pPr>
      <w:r>
        <w:rPr>
          <w:rStyle w:val="normaltextrun"/>
          <w:rFonts w:cs="Arial"/>
        </w:rPr>
        <w:t xml:space="preserve">To ensure that the learning is maximised, and best practice is disseminated, part of the co-design should look at how </w:t>
      </w:r>
      <w:r w:rsidRPr="009F6C26">
        <w:rPr>
          <w:rStyle w:val="normaltextrun"/>
          <w:rFonts w:cs="Arial"/>
          <w:b/>
          <w:bCs/>
        </w:rPr>
        <w:t xml:space="preserve">current provision, such as the </w:t>
      </w:r>
      <w:r w:rsidRPr="009F6C26">
        <w:rPr>
          <w:rFonts w:cs="Arial"/>
          <w:b/>
          <w:bCs/>
        </w:rPr>
        <w:t>work already done by the LGA</w:t>
      </w:r>
      <w:r>
        <w:rPr>
          <w:rFonts w:cs="Arial"/>
          <w:b/>
          <w:bCs/>
        </w:rPr>
        <w:t>’</w:t>
      </w:r>
      <w:r w:rsidRPr="009F6C26">
        <w:rPr>
          <w:rFonts w:cs="Arial"/>
          <w:b/>
          <w:bCs/>
        </w:rPr>
        <w:t xml:space="preserve">s </w:t>
      </w:r>
      <w:hyperlink r:id="rId27" w:history="1">
        <w:r w:rsidRPr="009F6C26">
          <w:rPr>
            <w:rStyle w:val="Hyperlink"/>
            <w:rFonts w:cs="Arial"/>
            <w:b/>
            <w:bCs/>
          </w:rPr>
          <w:t>productivity team</w:t>
        </w:r>
      </w:hyperlink>
      <w:r w:rsidRPr="009F6C26">
        <w:rPr>
          <w:rStyle w:val="normaltextrun"/>
          <w:rFonts w:cs="Arial"/>
          <w:b/>
          <w:bCs/>
        </w:rPr>
        <w:t xml:space="preserve"> </w:t>
      </w:r>
      <w:r>
        <w:rPr>
          <w:rStyle w:val="normaltextrun"/>
          <w:rFonts w:cs="Arial"/>
          <w:b/>
          <w:bCs/>
        </w:rPr>
        <w:t>c</w:t>
      </w:r>
      <w:r w:rsidRPr="009F6C26">
        <w:rPr>
          <w:rStyle w:val="normaltextrun"/>
          <w:rFonts w:cs="Arial"/>
          <w:b/>
          <w:bCs/>
        </w:rPr>
        <w:t xml:space="preserve">ould be used to </w:t>
      </w:r>
      <w:r w:rsidRPr="009F6C26">
        <w:rPr>
          <w:rFonts w:cs="Arial"/>
          <w:b/>
          <w:bCs/>
        </w:rPr>
        <w:t>capture</w:t>
      </w:r>
      <w:r>
        <w:rPr>
          <w:rFonts w:cs="Arial"/>
          <w:b/>
          <w:bCs/>
        </w:rPr>
        <w:t xml:space="preserve"> </w:t>
      </w:r>
      <w:r w:rsidRPr="009F6C26">
        <w:rPr>
          <w:rFonts w:cs="Arial"/>
          <w:b/>
          <w:bCs/>
        </w:rPr>
        <w:t>best practice, learning and support</w:t>
      </w:r>
      <w:r>
        <w:rPr>
          <w:rFonts w:cs="Arial"/>
          <w:b/>
          <w:bCs/>
        </w:rPr>
        <w:t xml:space="preserve"> that is happening in the sector,</w:t>
      </w:r>
      <w:r w:rsidRPr="009F6C26">
        <w:rPr>
          <w:rFonts w:cs="Arial"/>
          <w:b/>
          <w:bCs/>
        </w:rPr>
        <w:t xml:space="preserve"> ensur</w:t>
      </w:r>
      <w:r>
        <w:rPr>
          <w:rFonts w:cs="Arial"/>
          <w:b/>
          <w:bCs/>
        </w:rPr>
        <w:t>ing</w:t>
      </w:r>
      <w:r w:rsidRPr="009F6C26">
        <w:rPr>
          <w:rFonts w:cs="Arial"/>
          <w:b/>
          <w:bCs/>
        </w:rPr>
        <w:t xml:space="preserve"> all areas of the country have the best chance of success.</w:t>
      </w:r>
      <w:r>
        <w:rPr>
          <w:rFonts w:cs="Arial"/>
        </w:rPr>
        <w:t xml:space="preserve"> This could be an area of work that is expanded if these are joint priorities for the LGA and DLUHC.</w:t>
      </w:r>
    </w:p>
    <w:p w14:paraId="067D9B85" w14:textId="77777777" w:rsidR="00D212EE" w:rsidRPr="00CD0119" w:rsidRDefault="00D212EE" w:rsidP="00D212EE">
      <w:pPr>
        <w:pStyle w:val="ListParagraph"/>
        <w:numPr>
          <w:ilvl w:val="0"/>
          <w:numId w:val="0"/>
        </w:numPr>
        <w:spacing w:after="0" w:line="252" w:lineRule="auto"/>
        <w:ind w:left="360"/>
        <w:rPr>
          <w:rFonts w:cs="Arial"/>
        </w:rPr>
      </w:pPr>
    </w:p>
    <w:p w14:paraId="1BC3FF7B" w14:textId="77777777" w:rsidR="00D212EE" w:rsidRPr="00D33531" w:rsidRDefault="00D212EE" w:rsidP="00D212EE">
      <w:pPr>
        <w:numPr>
          <w:ilvl w:val="0"/>
          <w:numId w:val="26"/>
        </w:numPr>
        <w:spacing w:after="0" w:line="252" w:lineRule="auto"/>
        <w:rPr>
          <w:rFonts w:cs="Arial"/>
          <w:lang w:eastAsia="en-GB"/>
        </w:rPr>
      </w:pPr>
      <w:r>
        <w:rPr>
          <w:rFonts w:cs="Arial"/>
        </w:rPr>
        <w:t>The</w:t>
      </w:r>
      <w:r w:rsidRPr="4F72196F">
        <w:rPr>
          <w:rFonts w:cs="Arial"/>
        </w:rPr>
        <w:t xml:space="preserve"> </w:t>
      </w:r>
      <w:hyperlink r:id="rId28">
        <w:r w:rsidRPr="4F72196F">
          <w:rPr>
            <w:rStyle w:val="Hyperlink"/>
            <w:rFonts w:cs="Arial"/>
          </w:rPr>
          <w:t>Youth Unemployment Committee</w:t>
        </w:r>
        <w:r>
          <w:rPr>
            <w:rStyle w:val="Hyperlink"/>
            <w:rFonts w:cs="Arial"/>
          </w:rPr>
          <w:t xml:space="preserve"> has</w:t>
        </w:r>
        <w:r w:rsidRPr="4F72196F">
          <w:rPr>
            <w:rStyle w:val="Hyperlink"/>
            <w:rFonts w:cs="Arial"/>
          </w:rPr>
          <w:t xml:space="preserve"> </w:t>
        </w:r>
        <w:r>
          <w:rPr>
            <w:rStyle w:val="Hyperlink"/>
            <w:rFonts w:cs="Arial"/>
          </w:rPr>
          <w:t>recommended</w:t>
        </w:r>
      </w:hyperlink>
      <w:r>
        <w:rPr>
          <w:rStyle w:val="Hyperlink"/>
          <w:rFonts w:cs="Arial"/>
        </w:rPr>
        <w:t xml:space="preserve"> </w:t>
      </w:r>
      <w:r>
        <w:rPr>
          <w:rFonts w:cs="Arial"/>
        </w:rPr>
        <w:t>that the Government should consider a new funding model for FE. At present, the caps on student numbers for certain courses remain a significant barrier to addressing regional and sector specific skills gaps.</w:t>
      </w:r>
      <w:r>
        <w:rPr>
          <w:rFonts w:cs="Arial"/>
          <w:lang w:eastAsia="en-GB"/>
        </w:rPr>
        <w:t xml:space="preserve"> </w:t>
      </w:r>
      <w:r>
        <w:rPr>
          <w:rFonts w:cs="Arial"/>
        </w:rPr>
        <w:t xml:space="preserve">FE colleges require support to </w:t>
      </w:r>
      <w:r w:rsidRPr="008F6848">
        <w:rPr>
          <w:rFonts w:cs="Arial"/>
        </w:rPr>
        <w:t>enabl</w:t>
      </w:r>
      <w:r>
        <w:rPr>
          <w:rFonts w:cs="Arial"/>
        </w:rPr>
        <w:t>e and deliver training for new sectors</w:t>
      </w:r>
      <w:r w:rsidRPr="00BA0A50">
        <w:rPr>
          <w:rFonts w:cs="Arial"/>
        </w:rPr>
        <w:t xml:space="preserve">. </w:t>
      </w:r>
      <w:r w:rsidRPr="00BA0A50">
        <w:t xml:space="preserve"> </w:t>
      </w:r>
      <w:r w:rsidRPr="00BA0A50">
        <w:rPr>
          <w:rStyle w:val="normaltextrun"/>
          <w:rFonts w:cs="Arial"/>
        </w:rPr>
        <w:t xml:space="preserve">The LGA would </w:t>
      </w:r>
      <w:r>
        <w:rPr>
          <w:rStyle w:val="normaltextrun"/>
          <w:rFonts w:cs="Arial"/>
        </w:rPr>
        <w:t>make the case</w:t>
      </w:r>
      <w:r w:rsidRPr="00BA0A50">
        <w:rPr>
          <w:rStyle w:val="normaltextrun"/>
          <w:rFonts w:cs="Arial"/>
        </w:rPr>
        <w:t xml:space="preserve"> for a </w:t>
      </w:r>
      <w:r w:rsidRPr="006710D1">
        <w:rPr>
          <w:rStyle w:val="normaltextrun"/>
          <w:rFonts w:cs="Arial"/>
          <w:b/>
          <w:bCs/>
        </w:rPr>
        <w:t>green and net zero support fund for FE colleges</w:t>
      </w:r>
      <w:r>
        <w:rPr>
          <w:rStyle w:val="normaltextrun"/>
          <w:rFonts w:cs="Arial"/>
        </w:rPr>
        <w:t xml:space="preserve">, which could be supported by </w:t>
      </w:r>
      <w:r w:rsidRPr="00FC366C">
        <w:rPr>
          <w:rFonts w:cs="Arial"/>
          <w:b/>
          <w:bCs/>
        </w:rPr>
        <w:t xml:space="preserve">DfE </w:t>
      </w:r>
      <w:r>
        <w:rPr>
          <w:rFonts w:cs="Arial"/>
          <w:b/>
          <w:bCs/>
        </w:rPr>
        <w:t xml:space="preserve">adopting </w:t>
      </w:r>
      <w:r w:rsidRPr="00FC366C">
        <w:rPr>
          <w:rFonts w:cs="Arial"/>
          <w:b/>
          <w:bCs/>
        </w:rPr>
        <w:t>a multi-year prospectus approach to FE capital funding</w:t>
      </w:r>
      <w:r>
        <w:rPr>
          <w:rFonts w:cs="Arial"/>
          <w:b/>
          <w:bCs/>
        </w:rPr>
        <w:t xml:space="preserve">. </w:t>
      </w:r>
      <w:r w:rsidRPr="006710D1">
        <w:rPr>
          <w:rFonts w:cs="Arial"/>
        </w:rPr>
        <w:t>This would enable local government to work with FE providers across a place to assess facilities needed to meet local growth need</w:t>
      </w:r>
      <w:r>
        <w:rPr>
          <w:rFonts w:cs="Arial"/>
        </w:rPr>
        <w:t>, c</w:t>
      </w:r>
      <w:r w:rsidRPr="006710D1">
        <w:rPr>
          <w:rFonts w:cs="Arial"/>
        </w:rPr>
        <w:t>reating the basis for a discussion with DfE about funding contributions</w:t>
      </w:r>
      <w:r>
        <w:rPr>
          <w:rFonts w:cs="Arial"/>
        </w:rPr>
        <w:t xml:space="preserve"> while </w:t>
      </w:r>
      <w:r>
        <w:rPr>
          <w:rStyle w:val="normaltextrun"/>
          <w:rFonts w:cs="Arial"/>
        </w:rPr>
        <w:t>reducing the risks to FE colleges. This would ensure young people have the chance to train in subjects and gain employment in sectors that are crucial for England’s future economy.</w:t>
      </w:r>
    </w:p>
    <w:p w14:paraId="492CD412" w14:textId="77777777" w:rsidR="00D212EE" w:rsidRDefault="00D212EE" w:rsidP="00D212EE">
      <w:pPr>
        <w:pStyle w:val="ListParagraph"/>
        <w:numPr>
          <w:ilvl w:val="0"/>
          <w:numId w:val="0"/>
        </w:numPr>
        <w:spacing w:after="0" w:line="252" w:lineRule="auto"/>
        <w:ind w:left="360"/>
        <w:rPr>
          <w:rFonts w:cs="Arial"/>
        </w:rPr>
      </w:pPr>
    </w:p>
    <w:p w14:paraId="57D08DD4" w14:textId="77777777" w:rsidR="00D212EE" w:rsidRPr="00392084" w:rsidRDefault="00D212EE" w:rsidP="00D212EE">
      <w:pPr>
        <w:pStyle w:val="LWBody"/>
        <w:numPr>
          <w:ilvl w:val="0"/>
          <w:numId w:val="26"/>
        </w:numPr>
        <w:spacing w:after="0" w:line="252" w:lineRule="auto"/>
        <w:rPr>
          <w:sz w:val="22"/>
          <w:szCs w:val="22"/>
        </w:rPr>
      </w:pPr>
      <w:r w:rsidRPr="00392084">
        <w:rPr>
          <w:sz w:val="22"/>
          <w:szCs w:val="22"/>
        </w:rPr>
        <w:t xml:space="preserve">Research undertaken </w:t>
      </w:r>
      <w:r>
        <w:rPr>
          <w:sz w:val="22"/>
          <w:szCs w:val="22"/>
        </w:rPr>
        <w:t xml:space="preserve">through the LGA’s Work Local campaign </w:t>
      </w:r>
      <w:r w:rsidRPr="00392084">
        <w:rPr>
          <w:sz w:val="22"/>
          <w:szCs w:val="22"/>
        </w:rPr>
        <w:t>has shown the value in creating single</w:t>
      </w:r>
      <w:r>
        <w:rPr>
          <w:sz w:val="22"/>
          <w:szCs w:val="22"/>
        </w:rPr>
        <w:t xml:space="preserve"> place-based</w:t>
      </w:r>
      <w:r w:rsidRPr="00392084">
        <w:rPr>
          <w:sz w:val="22"/>
          <w:szCs w:val="22"/>
        </w:rPr>
        <w:t xml:space="preserve"> pot</w:t>
      </w:r>
      <w:r>
        <w:rPr>
          <w:sz w:val="22"/>
          <w:szCs w:val="22"/>
        </w:rPr>
        <w:t>s</w:t>
      </w:r>
      <w:r w:rsidRPr="00392084">
        <w:rPr>
          <w:sz w:val="22"/>
          <w:szCs w:val="22"/>
        </w:rPr>
        <w:t xml:space="preserve"> for employment and skills</w:t>
      </w:r>
      <w:r>
        <w:rPr>
          <w:sz w:val="22"/>
          <w:szCs w:val="22"/>
        </w:rPr>
        <w:t xml:space="preserve"> that would use funding flexibly to </w:t>
      </w:r>
      <w:r w:rsidRPr="00392084">
        <w:rPr>
          <w:sz w:val="22"/>
          <w:szCs w:val="22"/>
        </w:rPr>
        <w:t>prior</w:t>
      </w:r>
      <w:r>
        <w:rPr>
          <w:sz w:val="22"/>
          <w:szCs w:val="22"/>
        </w:rPr>
        <w:t>itise local need to help people increase their skills and support them into work</w:t>
      </w:r>
      <w:r w:rsidRPr="00392084">
        <w:rPr>
          <w:sz w:val="22"/>
          <w:szCs w:val="22"/>
        </w:rPr>
        <w:t xml:space="preserve">. </w:t>
      </w:r>
      <w:r>
        <w:rPr>
          <w:bCs/>
          <w:sz w:val="22"/>
          <w:szCs w:val="22"/>
        </w:rPr>
        <w:t>This is reflected in our Work Local Cost Benefit Analysis which will be published shortly</w:t>
      </w:r>
      <w:r w:rsidRPr="00D33531">
        <w:rPr>
          <w:bCs/>
          <w:sz w:val="22"/>
          <w:szCs w:val="22"/>
        </w:rPr>
        <w:t>.</w:t>
      </w:r>
      <w:r w:rsidRPr="00392084">
        <w:rPr>
          <w:bCs/>
          <w:sz w:val="22"/>
          <w:szCs w:val="22"/>
        </w:rPr>
        <w:t xml:space="preserve"> </w:t>
      </w:r>
    </w:p>
    <w:p w14:paraId="76DDEF4E" w14:textId="77777777" w:rsidR="00D212EE" w:rsidRDefault="00D212EE" w:rsidP="00D212EE">
      <w:pPr>
        <w:spacing w:after="0" w:line="252" w:lineRule="auto"/>
      </w:pPr>
    </w:p>
    <w:p w14:paraId="3B3275C1" w14:textId="77777777" w:rsidR="00D212EE" w:rsidRPr="00066F04" w:rsidRDefault="00D212EE" w:rsidP="00D212EE">
      <w:pPr>
        <w:spacing w:after="0" w:line="252" w:lineRule="auto"/>
        <w:rPr>
          <w:rFonts w:cs="Arial"/>
          <w:b/>
          <w:bCs/>
        </w:rPr>
      </w:pPr>
      <w:r w:rsidRPr="00066F04">
        <w:rPr>
          <w:rFonts w:cs="Arial"/>
          <w:b/>
          <w:bCs/>
        </w:rPr>
        <w:t>Support for the homeowners and tenants</w:t>
      </w:r>
    </w:p>
    <w:p w14:paraId="19DC2EAE" w14:textId="77777777" w:rsidR="00D212EE" w:rsidRPr="004B2CA9" w:rsidRDefault="00D212EE" w:rsidP="00D212EE">
      <w:pPr>
        <w:spacing w:after="0" w:line="252" w:lineRule="auto"/>
        <w:rPr>
          <w:rFonts w:cs="Arial"/>
          <w:i/>
          <w:iCs/>
        </w:rPr>
      </w:pPr>
    </w:p>
    <w:p w14:paraId="2EF77A37" w14:textId="7A52AFF3" w:rsidR="00D212EE" w:rsidRPr="00CD0119" w:rsidRDefault="00D212EE" w:rsidP="00D212EE">
      <w:pPr>
        <w:pStyle w:val="ListParagraph"/>
        <w:numPr>
          <w:ilvl w:val="0"/>
          <w:numId w:val="26"/>
        </w:numPr>
        <w:spacing w:after="0" w:line="252" w:lineRule="auto"/>
        <w:contextualSpacing w:val="0"/>
        <w:rPr>
          <w:rFonts w:cs="Arial"/>
        </w:rPr>
      </w:pPr>
      <w:r w:rsidRPr="00CD0119">
        <w:rPr>
          <w:rFonts w:cs="Arial"/>
        </w:rPr>
        <w:t>One key issue that needs addressing to get the retrofit market to develop</w:t>
      </w:r>
      <w:r>
        <w:rPr>
          <w:rFonts w:cs="Arial"/>
        </w:rPr>
        <w:t>,</w:t>
      </w:r>
      <w:r w:rsidRPr="00CD0119">
        <w:rPr>
          <w:rFonts w:cs="Arial"/>
        </w:rPr>
        <w:t xml:space="preserve"> is</w:t>
      </w:r>
      <w:r>
        <w:rPr>
          <w:rFonts w:cs="Arial"/>
        </w:rPr>
        <w:t xml:space="preserve"> the “able to pay”</w:t>
      </w:r>
      <w:r w:rsidRPr="00CD0119">
        <w:rPr>
          <w:rFonts w:cs="Arial"/>
        </w:rPr>
        <w:t xml:space="preserve"> private house owners. </w:t>
      </w:r>
      <w:hyperlink r:id="rId29" w:history="1">
        <w:r>
          <w:rPr>
            <w:rStyle w:val="Hyperlink"/>
          </w:rPr>
          <w:t>Regen</w:t>
        </w:r>
      </w:hyperlink>
      <w:r>
        <w:t xml:space="preserve"> and </w:t>
      </w:r>
      <w:r w:rsidR="00B14518">
        <w:t xml:space="preserve">the </w:t>
      </w:r>
      <w:hyperlink r:id="rId30" w:history="1">
        <w:r>
          <w:rPr>
            <w:rStyle w:val="Hyperlink"/>
          </w:rPr>
          <w:t>UK</w:t>
        </w:r>
        <w:r w:rsidR="00B14518">
          <w:rPr>
            <w:rStyle w:val="Hyperlink"/>
          </w:rPr>
          <w:t xml:space="preserve"> </w:t>
        </w:r>
        <w:r>
          <w:rPr>
            <w:rStyle w:val="Hyperlink"/>
          </w:rPr>
          <w:t>G</w:t>
        </w:r>
        <w:r w:rsidR="00B14518">
          <w:rPr>
            <w:rStyle w:val="Hyperlink"/>
          </w:rPr>
          <w:t xml:space="preserve">reen </w:t>
        </w:r>
        <w:r>
          <w:rPr>
            <w:rStyle w:val="Hyperlink"/>
          </w:rPr>
          <w:t>B</w:t>
        </w:r>
        <w:r w:rsidR="00B14518">
          <w:rPr>
            <w:rStyle w:val="Hyperlink"/>
          </w:rPr>
          <w:t xml:space="preserve">uilding </w:t>
        </w:r>
        <w:r>
          <w:rPr>
            <w:rStyle w:val="Hyperlink"/>
          </w:rPr>
          <w:t>C</w:t>
        </w:r>
      </w:hyperlink>
      <w:r w:rsidR="00B14518">
        <w:rPr>
          <w:rStyle w:val="Hyperlink"/>
        </w:rPr>
        <w:t>ouncil</w:t>
      </w:r>
      <w:r>
        <w:t xml:space="preserve"> found that, t</w:t>
      </w:r>
      <w:r w:rsidRPr="00CD0119">
        <w:rPr>
          <w:rFonts w:cs="Arial"/>
        </w:rPr>
        <w:t>hough aware of the need to retrofit their homes</w:t>
      </w:r>
      <w:r>
        <w:rPr>
          <w:rFonts w:cs="Arial"/>
        </w:rPr>
        <w:t>,</w:t>
      </w:r>
      <w:r w:rsidRPr="00CD0119">
        <w:rPr>
          <w:rFonts w:cs="Arial"/>
        </w:rPr>
        <w:t xml:space="preserve"> the public have not been given the information and support to enable them to make decision</w:t>
      </w:r>
      <w:r>
        <w:rPr>
          <w:rFonts w:cs="Arial"/>
        </w:rPr>
        <w:t>s, leaving them unsure of what</w:t>
      </w:r>
      <w:r w:rsidRPr="00CD0119">
        <w:rPr>
          <w:rFonts w:cs="Arial"/>
        </w:rPr>
        <w:t xml:space="preserve"> </w:t>
      </w:r>
      <w:r>
        <w:rPr>
          <w:rFonts w:cs="Arial"/>
        </w:rPr>
        <w:t>is</w:t>
      </w:r>
      <w:r w:rsidRPr="00CD0119">
        <w:rPr>
          <w:rFonts w:cs="Arial"/>
        </w:rPr>
        <w:t xml:space="preserve"> best for their homes and</w:t>
      </w:r>
      <w:r>
        <w:rPr>
          <w:rFonts w:cs="Arial"/>
        </w:rPr>
        <w:t xml:space="preserve"> how to</w:t>
      </w:r>
      <w:r w:rsidRPr="00CD0119">
        <w:rPr>
          <w:rFonts w:cs="Arial"/>
        </w:rPr>
        <w:t xml:space="preserve"> help the country</w:t>
      </w:r>
      <w:r>
        <w:rPr>
          <w:rFonts w:cs="Arial"/>
        </w:rPr>
        <w:t xml:space="preserve"> to</w:t>
      </w:r>
      <w:r w:rsidRPr="00CD0119">
        <w:rPr>
          <w:rFonts w:cs="Arial"/>
        </w:rPr>
        <w:t xml:space="preserve"> meet </w:t>
      </w:r>
      <w:r>
        <w:rPr>
          <w:rFonts w:cs="Arial"/>
        </w:rPr>
        <w:t>our</w:t>
      </w:r>
      <w:r w:rsidRPr="00CD0119">
        <w:rPr>
          <w:rFonts w:cs="Arial"/>
        </w:rPr>
        <w:t xml:space="preserve"> net zero targets. </w:t>
      </w:r>
      <w:r w:rsidRPr="007D7A42">
        <w:rPr>
          <w:rFonts w:cs="Arial"/>
          <w:b/>
          <w:bCs/>
        </w:rPr>
        <w:t>The LGA would call for funding to enable local government to work with community groups, training providers and other key partners and stakeholders to deliver community education on why and how people can support the transition to net zero.</w:t>
      </w:r>
      <w:r w:rsidRPr="00CD0119">
        <w:rPr>
          <w:rFonts w:cs="Arial"/>
        </w:rPr>
        <w:t xml:space="preserve"> The funding will enable training and communication plans to be developed to engag</w:t>
      </w:r>
      <w:r>
        <w:rPr>
          <w:rFonts w:cs="Arial"/>
        </w:rPr>
        <w:t>e</w:t>
      </w:r>
      <w:r w:rsidRPr="00CD0119">
        <w:rPr>
          <w:rFonts w:cs="Arial"/>
        </w:rPr>
        <w:t xml:space="preserve"> the public in the country’s transition to net zero</w:t>
      </w:r>
      <w:r>
        <w:rPr>
          <w:rFonts w:cs="Arial"/>
        </w:rPr>
        <w:t>, w</w:t>
      </w:r>
      <w:r w:rsidRPr="00CD0119">
        <w:rPr>
          <w:rFonts w:cs="Arial"/>
        </w:rPr>
        <w:t>ith one of the objectives being to increase retrofit investment from private homeowners.</w:t>
      </w:r>
    </w:p>
    <w:p w14:paraId="671861E0" w14:textId="77777777" w:rsidR="00D212EE" w:rsidRDefault="00D212EE" w:rsidP="00D212EE">
      <w:pPr>
        <w:spacing w:after="0" w:line="252" w:lineRule="auto"/>
        <w:rPr>
          <w:rFonts w:cs="Arial"/>
        </w:rPr>
      </w:pPr>
      <w:r>
        <w:rPr>
          <w:rFonts w:cs="Arial"/>
        </w:rPr>
        <w:t xml:space="preserve"> </w:t>
      </w:r>
      <w:r w:rsidRPr="009C7939">
        <w:rPr>
          <w:rFonts w:cs="Arial"/>
        </w:rPr>
        <w:t xml:space="preserve"> </w:t>
      </w:r>
    </w:p>
    <w:p w14:paraId="2D6FBCAC" w14:textId="2C82468B" w:rsidR="00D212EE" w:rsidRPr="003B36D9" w:rsidRDefault="00D212EE" w:rsidP="00D212EE">
      <w:pPr>
        <w:pStyle w:val="ListParagraph"/>
        <w:numPr>
          <w:ilvl w:val="0"/>
          <w:numId w:val="26"/>
        </w:numPr>
        <w:spacing w:after="0" w:line="252" w:lineRule="auto"/>
        <w:contextualSpacing w:val="0"/>
        <w:rPr>
          <w:rFonts w:cs="Arial"/>
        </w:rPr>
      </w:pPr>
      <w:r>
        <w:rPr>
          <w:rFonts w:cs="Arial"/>
        </w:rPr>
        <w:t xml:space="preserve">All homeowners and residents should have confidence, that </w:t>
      </w:r>
      <w:r>
        <w:rPr>
          <w:rFonts w:eastAsia="Times New Roman" w:cs="Arial"/>
        </w:rPr>
        <w:t>what has been installed in their home is done to a high standard and will work effectively for as long as possible.</w:t>
      </w:r>
      <w:r w:rsidRPr="00CD0119">
        <w:rPr>
          <w:rFonts w:eastAsia="Times New Roman" w:cs="Arial"/>
        </w:rPr>
        <w:t xml:space="preserve"> To ensure this happen</w:t>
      </w:r>
      <w:r>
        <w:rPr>
          <w:rFonts w:eastAsia="Times New Roman" w:cs="Arial"/>
        </w:rPr>
        <w:t xml:space="preserve">s we </w:t>
      </w:r>
      <w:r>
        <w:t>will work with government and the private sector to develop appropriate mechanisms, ensuring that standards and regulations are considered, and where required provision is developed to support.</w:t>
      </w:r>
    </w:p>
    <w:p w14:paraId="4E6BF492" w14:textId="77777777" w:rsidR="003B36D9" w:rsidRPr="003B36D9" w:rsidRDefault="003B36D9" w:rsidP="003B36D9">
      <w:pPr>
        <w:pStyle w:val="ListParagraph"/>
        <w:numPr>
          <w:ilvl w:val="0"/>
          <w:numId w:val="0"/>
        </w:numPr>
        <w:ind w:left="360"/>
        <w:rPr>
          <w:rFonts w:cs="Arial"/>
        </w:rPr>
      </w:pPr>
    </w:p>
    <w:p w14:paraId="1CD910F3" w14:textId="1CE1C80B" w:rsidR="003B36D9" w:rsidRDefault="003B36D9" w:rsidP="003B36D9">
      <w:pPr>
        <w:spacing w:after="0" w:line="252" w:lineRule="auto"/>
        <w:rPr>
          <w:rFonts w:cs="Arial"/>
        </w:rPr>
      </w:pPr>
    </w:p>
    <w:p w14:paraId="32A5D459" w14:textId="77777777" w:rsidR="00D212EE" w:rsidRPr="0074441E" w:rsidRDefault="00D212EE" w:rsidP="003B36D9">
      <w:pPr>
        <w:spacing w:after="0" w:line="252" w:lineRule="auto"/>
        <w:ind w:left="0" w:firstLine="0"/>
        <w:rPr>
          <w:rFonts w:cs="Arial"/>
        </w:rPr>
      </w:pPr>
    </w:p>
    <w:p w14:paraId="0AA53DD2" w14:textId="77777777" w:rsidR="000A2A33" w:rsidRPr="006E2E8C" w:rsidRDefault="000A2A33" w:rsidP="000A2A33">
      <w:pPr>
        <w:ind w:left="60" w:firstLine="0"/>
        <w:rPr>
          <w:rStyle w:val="Title2"/>
          <w:rFonts w:cs="Arial"/>
          <w:b w:val="0"/>
          <w:color w:val="000000" w:themeColor="text1"/>
          <w:sz w:val="22"/>
          <w:shd w:val="clear" w:color="auto" w:fill="FFFFFF"/>
          <w:lang w:val="en-US"/>
        </w:rPr>
      </w:pPr>
      <w:r w:rsidRPr="006E2E8C">
        <w:rPr>
          <w:rStyle w:val="Title2"/>
          <w:rFonts w:cs="Arial"/>
          <w:sz w:val="22"/>
        </w:rPr>
        <w:t>Equalities Implications</w:t>
      </w:r>
    </w:p>
    <w:p w14:paraId="004167F3" w14:textId="77777777" w:rsidR="000A2A33" w:rsidRPr="006E2E8C" w:rsidRDefault="000A2A33" w:rsidP="000A2A33">
      <w:pPr>
        <w:pStyle w:val="ListParagraph"/>
        <w:numPr>
          <w:ilvl w:val="0"/>
          <w:numId w:val="26"/>
        </w:numPr>
        <w:rPr>
          <w:rStyle w:val="Title2"/>
          <w:rFonts w:cs="Arial"/>
          <w:b w:val="0"/>
          <w:sz w:val="22"/>
        </w:rPr>
      </w:pPr>
      <w:r>
        <w:rPr>
          <w:rStyle w:val="Title2"/>
          <w:rFonts w:cs="Arial"/>
          <w:b w:val="0"/>
          <w:sz w:val="22"/>
        </w:rPr>
        <w:t>In addition to the specific points outlined above, w</w:t>
      </w:r>
      <w:r w:rsidRPr="006E2E8C">
        <w:rPr>
          <w:rStyle w:val="Title2"/>
          <w:rFonts w:cs="Arial"/>
          <w:b w:val="0"/>
          <w:sz w:val="22"/>
        </w:rPr>
        <w:t xml:space="preserve">hile developing </w:t>
      </w:r>
      <w:r w:rsidRPr="006E2E8C">
        <w:rPr>
          <w:rFonts w:eastAsia="Arial" w:cs="Arial"/>
        </w:rPr>
        <w:t xml:space="preserve">policy work on </w:t>
      </w:r>
      <w:r>
        <w:rPr>
          <w:rFonts w:eastAsia="Arial" w:cs="Arial"/>
        </w:rPr>
        <w:t>retrofit</w:t>
      </w:r>
      <w:r w:rsidRPr="006E2E8C">
        <w:rPr>
          <w:rFonts w:eastAsia="Arial" w:cs="Arial"/>
        </w:rPr>
        <w:t xml:space="preserve"> employment and skills</w:t>
      </w:r>
      <w:r w:rsidRPr="006E2E8C">
        <w:rPr>
          <w:rStyle w:val="Title2"/>
          <w:rFonts w:cs="Arial"/>
          <w:b w:val="0"/>
          <w:sz w:val="22"/>
        </w:rPr>
        <w:t xml:space="preserve">, we will seek to outline the challenges and opportunities faced by specific communities. </w:t>
      </w:r>
    </w:p>
    <w:sdt>
      <w:sdtPr>
        <w:rPr>
          <w:rStyle w:val="Style6"/>
          <w:rFonts w:cs="Arial"/>
        </w:rPr>
        <w:alias w:val="Wales"/>
        <w:tag w:val="Wales"/>
        <w:id w:val="-1508042986"/>
        <w:placeholder>
          <w:docPart w:val="A1A981135A4344D5B3789ED4678DCDA9"/>
        </w:placeholder>
      </w:sdtPr>
      <w:sdtEndPr>
        <w:rPr>
          <w:rStyle w:val="Style6"/>
        </w:rPr>
      </w:sdtEndPr>
      <w:sdtContent>
        <w:p w14:paraId="683D93C4" w14:textId="77777777" w:rsidR="000A2A33" w:rsidRPr="006E2E8C" w:rsidRDefault="000A2A33" w:rsidP="000A2A33">
          <w:pPr>
            <w:ind w:left="0" w:firstLine="0"/>
            <w:rPr>
              <w:rStyle w:val="ReportTemplate"/>
              <w:rFonts w:cs="Arial"/>
              <w:b/>
            </w:rPr>
          </w:pPr>
          <w:r w:rsidRPr="006E2E8C">
            <w:rPr>
              <w:rStyle w:val="Style6"/>
              <w:rFonts w:cs="Arial"/>
            </w:rPr>
            <w:t>Implications for Wales</w:t>
          </w:r>
        </w:p>
      </w:sdtContent>
    </w:sdt>
    <w:p w14:paraId="1D5AB2C7" w14:textId="77777777" w:rsidR="000A2A33" w:rsidRPr="006E2E8C" w:rsidRDefault="000A2A33" w:rsidP="000A2A33">
      <w:pPr>
        <w:pStyle w:val="ListParagraph"/>
        <w:numPr>
          <w:ilvl w:val="0"/>
          <w:numId w:val="26"/>
        </w:numPr>
        <w:spacing w:after="0"/>
        <w:rPr>
          <w:rStyle w:val="ReportTemplate"/>
          <w:rFonts w:cs="Arial"/>
        </w:rPr>
      </w:pPr>
      <w:r w:rsidRPr="006E2E8C">
        <w:rPr>
          <w:rStyle w:val="ReportTemplate"/>
          <w:rFonts w:cs="Arial"/>
        </w:rPr>
        <w:t xml:space="preserve">While employability is a devolved matter, the LGA and WLGA liaise to share approaches on the level of local / national collaboration. </w:t>
      </w:r>
    </w:p>
    <w:p w14:paraId="3B8945B9" w14:textId="77777777" w:rsidR="000A2A33" w:rsidRPr="006E2E8C" w:rsidRDefault="000A2A33" w:rsidP="000A2A33">
      <w:pPr>
        <w:spacing w:after="0"/>
        <w:rPr>
          <w:rStyle w:val="ReportTemplate"/>
          <w:rFonts w:cs="Arial"/>
        </w:rPr>
      </w:pPr>
    </w:p>
    <w:p w14:paraId="1C44A459" w14:textId="77777777" w:rsidR="000A2A33" w:rsidRPr="006E2E8C" w:rsidRDefault="003B36D9" w:rsidP="000A2A33">
      <w:pPr>
        <w:shd w:val="clear" w:color="auto" w:fill="FFFFFF"/>
        <w:ind w:left="0" w:firstLine="0"/>
        <w:rPr>
          <w:rStyle w:val="ReportTemplate"/>
          <w:rFonts w:cs="Arial"/>
        </w:rPr>
      </w:pPr>
      <w:sdt>
        <w:sdtPr>
          <w:rPr>
            <w:rStyle w:val="Style6"/>
            <w:rFonts w:cs="Arial"/>
          </w:rPr>
          <w:alias w:val="Financial Implications"/>
          <w:tag w:val="Financial Implications"/>
          <w:id w:val="1661112908"/>
          <w:placeholder>
            <w:docPart w:val="5D6812663EDD478292282DC129F9F779"/>
          </w:placeholder>
        </w:sdtPr>
        <w:sdtEndPr>
          <w:rPr>
            <w:rStyle w:val="Style6"/>
          </w:rPr>
        </w:sdtEndPr>
        <w:sdtContent>
          <w:r w:rsidR="000A2A33" w:rsidRPr="006E2E8C">
            <w:rPr>
              <w:rStyle w:val="Style6"/>
              <w:rFonts w:cs="Arial"/>
            </w:rPr>
            <w:t>Financial Implications</w:t>
          </w:r>
        </w:sdtContent>
      </w:sdt>
    </w:p>
    <w:p w14:paraId="1061B184" w14:textId="77777777" w:rsidR="000A2A33" w:rsidRPr="006E2E8C" w:rsidRDefault="000A2A33" w:rsidP="000A2A33">
      <w:pPr>
        <w:pStyle w:val="ListParagraph"/>
        <w:numPr>
          <w:ilvl w:val="0"/>
          <w:numId w:val="26"/>
        </w:numPr>
        <w:shd w:val="clear" w:color="auto" w:fill="FFFFFF" w:themeFill="background1"/>
        <w:spacing w:after="0"/>
        <w:rPr>
          <w:rStyle w:val="Title2"/>
          <w:rFonts w:cs="Arial"/>
          <w:b w:val="0"/>
          <w:bCs/>
          <w:sz w:val="22"/>
        </w:rPr>
      </w:pPr>
      <w:r w:rsidRPr="006E2E8C">
        <w:rPr>
          <w:rStyle w:val="Title2"/>
          <w:rFonts w:cs="Arial"/>
          <w:b w:val="0"/>
          <w:bCs/>
          <w:sz w:val="22"/>
        </w:rPr>
        <w:t>All activity highlighted falls within existing LGA policy budget for 202</w:t>
      </w:r>
      <w:r>
        <w:rPr>
          <w:rStyle w:val="Title2"/>
          <w:rFonts w:cs="Arial"/>
          <w:b w:val="0"/>
          <w:bCs/>
          <w:sz w:val="22"/>
        </w:rPr>
        <w:t>2</w:t>
      </w:r>
      <w:r w:rsidRPr="006E2E8C">
        <w:rPr>
          <w:rStyle w:val="Title2"/>
          <w:rFonts w:cs="Arial"/>
          <w:b w:val="0"/>
          <w:bCs/>
          <w:sz w:val="22"/>
        </w:rPr>
        <w:t>-202</w:t>
      </w:r>
      <w:r>
        <w:rPr>
          <w:rStyle w:val="Title2"/>
          <w:rFonts w:cs="Arial"/>
          <w:b w:val="0"/>
          <w:bCs/>
          <w:sz w:val="22"/>
        </w:rPr>
        <w:t>3</w:t>
      </w:r>
      <w:r w:rsidRPr="006E2E8C">
        <w:rPr>
          <w:rStyle w:val="Title2"/>
          <w:rFonts w:cs="Arial"/>
          <w:b w:val="0"/>
          <w:bCs/>
          <w:sz w:val="22"/>
        </w:rPr>
        <w:t>.</w:t>
      </w:r>
    </w:p>
    <w:p w14:paraId="1ED02736" w14:textId="77777777" w:rsidR="00D212EE" w:rsidRDefault="00D212EE" w:rsidP="00D212EE">
      <w:pPr>
        <w:spacing w:after="0" w:line="252" w:lineRule="auto"/>
        <w:ind w:left="0" w:firstLine="0"/>
        <w:rPr>
          <w:rFonts w:cs="Arial"/>
          <w:b/>
          <w:bCs/>
        </w:rPr>
      </w:pPr>
    </w:p>
    <w:p w14:paraId="327D0408" w14:textId="77777777" w:rsidR="00D212EE" w:rsidRPr="00B85917" w:rsidRDefault="00D212EE" w:rsidP="00D212EE">
      <w:pPr>
        <w:spacing w:after="0" w:line="252" w:lineRule="auto"/>
        <w:ind w:left="0" w:firstLine="0"/>
        <w:rPr>
          <w:rFonts w:cs="Arial"/>
          <w:b/>
          <w:bCs/>
        </w:rPr>
      </w:pPr>
      <w:r>
        <w:rPr>
          <w:rFonts w:cs="Arial"/>
          <w:b/>
          <w:bCs/>
        </w:rPr>
        <w:t>Next steps</w:t>
      </w:r>
    </w:p>
    <w:p w14:paraId="01107057" w14:textId="77777777" w:rsidR="00D212EE" w:rsidRPr="00912F0F" w:rsidRDefault="00D212EE" w:rsidP="00D212EE">
      <w:pPr>
        <w:pStyle w:val="ListParagraph"/>
        <w:numPr>
          <w:ilvl w:val="0"/>
          <w:numId w:val="0"/>
        </w:numPr>
        <w:spacing w:after="0" w:line="252" w:lineRule="auto"/>
        <w:ind w:left="360"/>
        <w:rPr>
          <w:rFonts w:cs="Arial"/>
        </w:rPr>
      </w:pPr>
    </w:p>
    <w:p w14:paraId="6EB26D61" w14:textId="77777777" w:rsidR="00D212EE" w:rsidRDefault="00D212EE" w:rsidP="00D212EE">
      <w:pPr>
        <w:pStyle w:val="ListParagraph"/>
        <w:numPr>
          <w:ilvl w:val="0"/>
          <w:numId w:val="26"/>
        </w:numPr>
        <w:spacing w:after="0" w:line="252" w:lineRule="auto"/>
        <w:contextualSpacing w:val="0"/>
        <w:rPr>
          <w:rFonts w:cs="Arial"/>
        </w:rPr>
      </w:pPr>
      <w:r>
        <w:rPr>
          <w:rFonts w:cs="Arial"/>
        </w:rPr>
        <w:t xml:space="preserve">The combination of this retrofit skills and employment paper and the complementary work being undertaken through the EEHT board to investigate, capture, and present approaches to ‘whole-place’ street / neighbourhood decarbonisation, including buildings and transport will help develop the LGA’s policy position and strategy for retrofit. </w:t>
      </w:r>
    </w:p>
    <w:p w14:paraId="4E1B0FC9" w14:textId="77777777" w:rsidR="00D212EE" w:rsidRPr="00CE6C13" w:rsidRDefault="00D212EE" w:rsidP="00D212EE">
      <w:pPr>
        <w:pStyle w:val="ListParagraph"/>
        <w:numPr>
          <w:ilvl w:val="0"/>
          <w:numId w:val="0"/>
        </w:numPr>
        <w:ind w:left="360"/>
        <w:rPr>
          <w:rFonts w:eastAsia="Times New Roman" w:cs="Arial"/>
        </w:rPr>
      </w:pPr>
    </w:p>
    <w:p w14:paraId="7F396676" w14:textId="77777777" w:rsidR="00D212EE" w:rsidRDefault="00D212EE" w:rsidP="00D212EE">
      <w:pPr>
        <w:pStyle w:val="ListParagraph"/>
        <w:numPr>
          <w:ilvl w:val="0"/>
          <w:numId w:val="26"/>
        </w:numPr>
        <w:spacing w:after="0" w:line="252" w:lineRule="auto"/>
        <w:contextualSpacing w:val="0"/>
        <w:rPr>
          <w:rFonts w:cs="Arial"/>
        </w:rPr>
      </w:pPr>
      <w:r>
        <w:rPr>
          <w:rFonts w:eastAsia="Times New Roman" w:cs="Arial"/>
        </w:rPr>
        <w:t xml:space="preserve">The Board may also wish to consider </w:t>
      </w:r>
      <w:r>
        <w:rPr>
          <w:rFonts w:cs="Arial"/>
        </w:rPr>
        <w:t>whether the LGA should reach out to the</w:t>
      </w:r>
      <w:r w:rsidRPr="00912F0F">
        <w:rPr>
          <w:rFonts w:cs="Arial"/>
        </w:rPr>
        <w:t xml:space="preserve"> private, public and third sector</w:t>
      </w:r>
      <w:r>
        <w:rPr>
          <w:rFonts w:cs="Arial"/>
        </w:rPr>
        <w:t xml:space="preserve">s to develop potential principles for growing the retrofit sector in a sustainable and inclusive way. </w:t>
      </w:r>
    </w:p>
    <w:p w14:paraId="581CB1E7" w14:textId="77777777" w:rsidR="00D212EE" w:rsidRPr="005E13B9" w:rsidRDefault="00D212EE" w:rsidP="00D212EE">
      <w:pPr>
        <w:pStyle w:val="ListParagraph"/>
        <w:numPr>
          <w:ilvl w:val="0"/>
          <w:numId w:val="0"/>
        </w:numPr>
        <w:ind w:left="360"/>
        <w:rPr>
          <w:rFonts w:cs="Arial"/>
        </w:rPr>
      </w:pPr>
    </w:p>
    <w:p w14:paraId="5FE1E0A1" w14:textId="3375A457" w:rsidR="00D212EE" w:rsidRPr="00172F3B" w:rsidRDefault="00D212EE" w:rsidP="00D212EE">
      <w:pPr>
        <w:pStyle w:val="ListParagraph"/>
        <w:numPr>
          <w:ilvl w:val="0"/>
          <w:numId w:val="26"/>
        </w:numPr>
        <w:spacing w:after="0" w:line="252" w:lineRule="auto"/>
        <w:contextualSpacing w:val="0"/>
        <w:rPr>
          <w:rFonts w:cs="Arial"/>
        </w:rPr>
      </w:pPr>
      <w:r w:rsidRPr="00040B6E">
        <w:rPr>
          <w:rFonts w:cs="Arial"/>
        </w:rPr>
        <w:t>Currently there are</w:t>
      </w:r>
      <w:r w:rsidRPr="0002136B">
        <w:rPr>
          <w:rFonts w:cs="Arial"/>
        </w:rPr>
        <w:t xml:space="preserve"> </w:t>
      </w:r>
      <w:r>
        <w:rPr>
          <w:rFonts w:cs="Arial"/>
        </w:rPr>
        <w:t>many</w:t>
      </w:r>
      <w:r w:rsidRPr="00B2093A">
        <w:rPr>
          <w:rFonts w:cs="Arial"/>
        </w:rPr>
        <w:t xml:space="preserve"> strands</w:t>
      </w:r>
      <w:r w:rsidRPr="00342C16">
        <w:rPr>
          <w:rFonts w:cs="Arial"/>
        </w:rPr>
        <w:t xml:space="preserve"> o</w:t>
      </w:r>
      <w:r w:rsidRPr="00A37E39">
        <w:rPr>
          <w:rFonts w:cs="Arial"/>
        </w:rPr>
        <w:t>f strands</w:t>
      </w:r>
      <w:r w:rsidRPr="00032C5D">
        <w:rPr>
          <w:rFonts w:cs="Arial"/>
        </w:rPr>
        <w:t xml:space="preserve"> </w:t>
      </w:r>
      <w:r w:rsidRPr="00490DEE">
        <w:rPr>
          <w:rFonts w:cs="Arial"/>
        </w:rPr>
        <w:t xml:space="preserve">of </w:t>
      </w:r>
      <w:r w:rsidRPr="00172F3B">
        <w:rPr>
          <w:rFonts w:cs="Arial"/>
        </w:rPr>
        <w:t>work focusing on retrofit, across a range of stakeholders</w:t>
      </w:r>
      <w:r w:rsidRPr="00B2093A">
        <w:rPr>
          <w:rFonts w:cs="Arial"/>
        </w:rPr>
        <w:t xml:space="preserve">, and work </w:t>
      </w:r>
      <w:r w:rsidR="003F4B34">
        <w:rPr>
          <w:rFonts w:cs="Arial"/>
        </w:rPr>
        <w:t xml:space="preserve">is needed </w:t>
      </w:r>
      <w:r w:rsidRPr="00B2093A">
        <w:rPr>
          <w:rFonts w:cs="Arial"/>
        </w:rPr>
        <w:t xml:space="preserve">across the LGA to bring </w:t>
      </w:r>
      <w:r w:rsidR="003F4B34">
        <w:rPr>
          <w:rFonts w:cs="Arial"/>
        </w:rPr>
        <w:t>these</w:t>
      </w:r>
      <w:r w:rsidRPr="00B2093A">
        <w:rPr>
          <w:rFonts w:cs="Arial"/>
        </w:rPr>
        <w:t xml:space="preserve"> together. At an appropriate time</w:t>
      </w:r>
      <w:r w:rsidR="003F4B34">
        <w:rPr>
          <w:rFonts w:cs="Arial"/>
        </w:rPr>
        <w:t xml:space="preserve"> later in the year</w:t>
      </w:r>
      <w:r w:rsidRPr="00B2093A">
        <w:rPr>
          <w:rFonts w:cs="Arial"/>
        </w:rPr>
        <w:t xml:space="preserve">, the LGA could </w:t>
      </w:r>
      <w:r w:rsidR="003F4B34">
        <w:rPr>
          <w:rFonts w:cs="Arial"/>
        </w:rPr>
        <w:t>host</w:t>
      </w:r>
      <w:r w:rsidRPr="00172F3B">
        <w:rPr>
          <w:rFonts w:cs="Arial"/>
        </w:rPr>
        <w:t xml:space="preserve"> a roundtable with the aim of joining together the strands of work and developing </w:t>
      </w:r>
      <w:r w:rsidRPr="003669AE">
        <w:rPr>
          <w:rFonts w:cs="Arial"/>
        </w:rPr>
        <w:t xml:space="preserve">key principles. </w:t>
      </w:r>
    </w:p>
    <w:p w14:paraId="77736809" w14:textId="77777777" w:rsidR="00D212EE" w:rsidRDefault="00D212EE" w:rsidP="00D212EE">
      <w:pPr>
        <w:pStyle w:val="ListParagraph"/>
        <w:numPr>
          <w:ilvl w:val="0"/>
          <w:numId w:val="0"/>
        </w:numPr>
        <w:ind w:left="360"/>
      </w:pPr>
    </w:p>
    <w:p w14:paraId="600E54B6" w14:textId="77777777" w:rsidR="00397AA6" w:rsidRPr="00C803F3" w:rsidRDefault="00397AA6" w:rsidP="00A42805">
      <w:pPr>
        <w:spacing w:after="0" w:line="252" w:lineRule="auto"/>
        <w:ind w:left="0" w:firstLine="0"/>
      </w:pPr>
    </w:p>
    <w:sectPr w:rsidR="00397AA6" w:rsidRPr="00C803F3" w:rsidSect="003B36D9">
      <w:headerReference w:type="default" r:id="rId31"/>
      <w:footerReference w:type="default" r:id="rId32"/>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E85F" w14:textId="77777777" w:rsidR="004E1459" w:rsidRPr="00C803F3" w:rsidRDefault="004E1459" w:rsidP="00C803F3">
      <w:r>
        <w:separator/>
      </w:r>
    </w:p>
  </w:endnote>
  <w:endnote w:type="continuationSeparator" w:id="0">
    <w:p w14:paraId="022C0DAA" w14:textId="77777777" w:rsidR="004E1459" w:rsidRPr="00C803F3" w:rsidRDefault="004E1459" w:rsidP="00C803F3">
      <w:r>
        <w:continuationSeparator/>
      </w:r>
    </w:p>
  </w:endnote>
  <w:endnote w:type="continuationNotice" w:id="1">
    <w:p w14:paraId="0D647969" w14:textId="77777777" w:rsidR="004E1459" w:rsidRDefault="004E1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DD83"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2CCA" w14:textId="77777777" w:rsidR="004E1459" w:rsidRPr="00C803F3" w:rsidRDefault="004E1459" w:rsidP="00C803F3">
      <w:r>
        <w:separator/>
      </w:r>
    </w:p>
  </w:footnote>
  <w:footnote w:type="continuationSeparator" w:id="0">
    <w:p w14:paraId="3DFE0920" w14:textId="77777777" w:rsidR="004E1459" w:rsidRPr="00C803F3" w:rsidRDefault="004E1459" w:rsidP="00C803F3">
      <w:r>
        <w:continuationSeparator/>
      </w:r>
    </w:p>
  </w:footnote>
  <w:footnote w:type="continuationNotice" w:id="1">
    <w:p w14:paraId="7D5F3D13" w14:textId="77777777" w:rsidR="004E1459" w:rsidRDefault="004E1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96A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0CF1391" w14:textId="77777777" w:rsidTr="000F69FB">
      <w:trPr>
        <w:trHeight w:val="416"/>
      </w:trPr>
      <w:tc>
        <w:tcPr>
          <w:tcW w:w="5812" w:type="dxa"/>
          <w:vMerge w:val="restart"/>
        </w:tcPr>
        <w:p w14:paraId="7391042C" w14:textId="77777777" w:rsidR="000F69FB" w:rsidRPr="00C803F3" w:rsidRDefault="000F69FB" w:rsidP="00C803F3">
          <w:r w:rsidRPr="00C803F3">
            <w:rPr>
              <w:noProof/>
              <w:lang w:val="en-US"/>
            </w:rPr>
            <w:drawing>
              <wp:inline distT="0" distB="0" distL="0" distR="0" wp14:anchorId="435C9934" wp14:editId="526E4425">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32C4E339E6F466795DE84DDEA4DB827"/>
          </w:placeholder>
        </w:sdtPr>
        <w:sdtEndPr/>
        <w:sdtContent>
          <w:tc>
            <w:tcPr>
              <w:tcW w:w="4106" w:type="dxa"/>
            </w:tcPr>
            <w:p w14:paraId="1D5A006D" w14:textId="09245F3F" w:rsidR="000F69FB" w:rsidRPr="00C803F3" w:rsidRDefault="00645FD7" w:rsidP="00C803F3">
              <w:r w:rsidRPr="003B36D9">
                <w:rPr>
                  <w:b/>
                  <w:bCs/>
                </w:rPr>
                <w:t>People and Places</w:t>
              </w:r>
              <w:r w:rsidR="008552EC" w:rsidRPr="003B36D9">
                <w:rPr>
                  <w:b/>
                  <w:bCs/>
                </w:rPr>
                <w:t xml:space="preserve"> Board</w:t>
              </w:r>
            </w:p>
          </w:tc>
        </w:sdtContent>
      </w:sdt>
    </w:tr>
    <w:tr w:rsidR="000F69FB" w14:paraId="65B41D5B" w14:textId="77777777" w:rsidTr="000F69FB">
      <w:trPr>
        <w:trHeight w:val="406"/>
      </w:trPr>
      <w:tc>
        <w:tcPr>
          <w:tcW w:w="5812" w:type="dxa"/>
          <w:vMerge/>
        </w:tcPr>
        <w:p w14:paraId="432E5D78" w14:textId="77777777" w:rsidR="000F69FB" w:rsidRPr="00A627DD" w:rsidRDefault="000F69FB" w:rsidP="00C803F3"/>
      </w:tc>
      <w:tc>
        <w:tcPr>
          <w:tcW w:w="4106" w:type="dxa"/>
        </w:tcPr>
        <w:sdt>
          <w:sdtPr>
            <w:alias w:val="Date"/>
            <w:tag w:val="Date"/>
            <w:id w:val="-488943452"/>
            <w:placeholder>
              <w:docPart w:val="8CA1E77FEC464425878FD075BFECDF08"/>
            </w:placeholder>
            <w:date w:fullDate="2022-03-15T00:00:00Z">
              <w:dateFormat w:val="dd MMMM yyyy"/>
              <w:lid w:val="en-GB"/>
              <w:storeMappedDataAs w:val="dateTime"/>
              <w:calendar w:val="gregorian"/>
            </w:date>
          </w:sdtPr>
          <w:sdtEndPr/>
          <w:sdtContent>
            <w:p w14:paraId="64C49C7C" w14:textId="7F22826D" w:rsidR="000F69FB" w:rsidRPr="00C803F3" w:rsidRDefault="00984A77" w:rsidP="00C803F3">
              <w:r>
                <w:t>15 March 2022</w:t>
              </w:r>
            </w:p>
          </w:sdtContent>
        </w:sdt>
      </w:tc>
    </w:tr>
    <w:tr w:rsidR="000F69FB" w:rsidRPr="00C25CA7" w14:paraId="41A270BA" w14:textId="77777777" w:rsidTr="000F69FB">
      <w:trPr>
        <w:trHeight w:val="89"/>
      </w:trPr>
      <w:tc>
        <w:tcPr>
          <w:tcW w:w="5812" w:type="dxa"/>
          <w:vMerge/>
        </w:tcPr>
        <w:p w14:paraId="49D723DE" w14:textId="77777777" w:rsidR="000F69FB" w:rsidRPr="00A627DD" w:rsidRDefault="000F69FB" w:rsidP="00C803F3"/>
      </w:tc>
      <w:tc>
        <w:tcPr>
          <w:tcW w:w="4106" w:type="dxa"/>
        </w:tcPr>
        <w:p w14:paraId="5D87E67F" w14:textId="49FD94DD" w:rsidR="000F69FB" w:rsidRPr="00C803F3" w:rsidRDefault="000F69FB" w:rsidP="00C803F3"/>
      </w:tc>
    </w:tr>
  </w:tbl>
  <w:p w14:paraId="0FCB5A3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345"/>
    <w:multiLevelType w:val="multilevel"/>
    <w:tmpl w:val="181E87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29AF"/>
    <w:multiLevelType w:val="multilevel"/>
    <w:tmpl w:val="A15025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57B2B"/>
    <w:multiLevelType w:val="multilevel"/>
    <w:tmpl w:val="C166E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E36B4"/>
    <w:multiLevelType w:val="multilevel"/>
    <w:tmpl w:val="BFFA50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96712"/>
    <w:multiLevelType w:val="multilevel"/>
    <w:tmpl w:val="08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B4701"/>
    <w:multiLevelType w:val="multilevel"/>
    <w:tmpl w:val="52F2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220FA"/>
    <w:multiLevelType w:val="multilevel"/>
    <w:tmpl w:val="9EB4F314"/>
    <w:lvl w:ilvl="0">
      <w:start w:val="12"/>
      <w:numFmt w:val="decimal"/>
      <w:lvlText w:val="%1"/>
      <w:lvlJc w:val="left"/>
      <w:pPr>
        <w:ind w:left="420" w:hanging="420"/>
      </w:pPr>
      <w:rPr>
        <w:rFonts w:hint="default"/>
      </w:rPr>
    </w:lvl>
    <w:lvl w:ilvl="1">
      <w:start w:val="1"/>
      <w:numFmt w:val="decimal"/>
      <w:lvlText w:val="%1.%2"/>
      <w:lvlJc w:val="left"/>
      <w:pPr>
        <w:ind w:left="169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C11388"/>
    <w:multiLevelType w:val="multilevel"/>
    <w:tmpl w:val="EE5243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151C8"/>
    <w:multiLevelType w:val="multilevel"/>
    <w:tmpl w:val="41F610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E96DDC"/>
    <w:multiLevelType w:val="multilevel"/>
    <w:tmpl w:val="D40E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D3422"/>
    <w:multiLevelType w:val="multilevel"/>
    <w:tmpl w:val="52D048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7078F1"/>
    <w:multiLevelType w:val="multilevel"/>
    <w:tmpl w:val="0E5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55880"/>
    <w:multiLevelType w:val="multilevel"/>
    <w:tmpl w:val="BBF41ABA"/>
    <w:lvl w:ilvl="0">
      <w:start w:val="13"/>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EB7A41"/>
    <w:multiLevelType w:val="multilevel"/>
    <w:tmpl w:val="E17ABFE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EC2"/>
    <w:multiLevelType w:val="multilevel"/>
    <w:tmpl w:val="A60CB5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D32602"/>
    <w:multiLevelType w:val="multilevel"/>
    <w:tmpl w:val="B65A0D4A"/>
    <w:lvl w:ilvl="0">
      <w:start w:val="14"/>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1A26B9"/>
    <w:multiLevelType w:val="multilevel"/>
    <w:tmpl w:val="6F5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A3544"/>
    <w:multiLevelType w:val="multilevel"/>
    <w:tmpl w:val="7B2241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BA27F41"/>
    <w:multiLevelType w:val="multilevel"/>
    <w:tmpl w:val="5A7EF7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4C0F87"/>
    <w:multiLevelType w:val="multilevel"/>
    <w:tmpl w:val="BB0E9B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89129F"/>
    <w:multiLevelType w:val="multilevel"/>
    <w:tmpl w:val="03FC48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E82A4E"/>
    <w:multiLevelType w:val="multilevel"/>
    <w:tmpl w:val="45AC4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94620F"/>
    <w:multiLevelType w:val="multilevel"/>
    <w:tmpl w:val="31109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473FAB"/>
    <w:multiLevelType w:val="multilevel"/>
    <w:tmpl w:val="9EE8C1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F306BE"/>
    <w:multiLevelType w:val="multilevel"/>
    <w:tmpl w:val="C5D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05DF9"/>
    <w:multiLevelType w:val="multilevel"/>
    <w:tmpl w:val="EB84DC3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7D00DA"/>
    <w:multiLevelType w:val="hybridMultilevel"/>
    <w:tmpl w:val="BB808C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698106B"/>
    <w:multiLevelType w:val="multilevel"/>
    <w:tmpl w:val="01EE6A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4C49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1732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7C530D"/>
    <w:multiLevelType w:val="multilevel"/>
    <w:tmpl w:val="9DA07F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31"/>
  </w:num>
  <w:num w:numId="4">
    <w:abstractNumId w:val="22"/>
  </w:num>
  <w:num w:numId="5">
    <w:abstractNumId w:val="23"/>
  </w:num>
  <w:num w:numId="6">
    <w:abstractNumId w:val="2"/>
  </w:num>
  <w:num w:numId="7">
    <w:abstractNumId w:val="8"/>
  </w:num>
  <w:num w:numId="8">
    <w:abstractNumId w:val="3"/>
  </w:num>
  <w:num w:numId="9">
    <w:abstractNumId w:val="19"/>
  </w:num>
  <w:num w:numId="10">
    <w:abstractNumId w:val="0"/>
  </w:num>
  <w:num w:numId="11">
    <w:abstractNumId w:val="11"/>
  </w:num>
  <w:num w:numId="12">
    <w:abstractNumId w:val="15"/>
  </w:num>
  <w:num w:numId="13">
    <w:abstractNumId w:val="26"/>
  </w:num>
  <w:num w:numId="14">
    <w:abstractNumId w:val="14"/>
  </w:num>
  <w:num w:numId="15">
    <w:abstractNumId w:val="28"/>
  </w:num>
  <w:num w:numId="16">
    <w:abstractNumId w:val="9"/>
  </w:num>
  <w:num w:numId="17">
    <w:abstractNumId w:val="21"/>
  </w:num>
  <w:num w:numId="18">
    <w:abstractNumId w:val="20"/>
  </w:num>
  <w:num w:numId="19">
    <w:abstractNumId w:val="1"/>
  </w:num>
  <w:num w:numId="20">
    <w:abstractNumId w:val="24"/>
  </w:num>
  <w:num w:numId="21">
    <w:abstractNumId w:val="18"/>
  </w:num>
  <w:num w:numId="22">
    <w:abstractNumId w:val="13"/>
  </w:num>
  <w:num w:numId="23">
    <w:abstractNumId w:val="16"/>
  </w:num>
  <w:num w:numId="24">
    <w:abstractNumId w:val="27"/>
  </w:num>
  <w:num w:numId="25">
    <w:abstractNumId w:val="7"/>
  </w:num>
  <w:num w:numId="26">
    <w:abstractNumId w:val="4"/>
  </w:num>
  <w:num w:numId="27">
    <w:abstractNumId w:val="12"/>
  </w:num>
  <w:num w:numId="28">
    <w:abstractNumId w:val="17"/>
  </w:num>
  <w:num w:numId="29">
    <w:abstractNumId w:val="6"/>
  </w:num>
  <w:num w:numId="30">
    <w:abstractNumId w:val="25"/>
  </w:num>
  <w:num w:numId="31">
    <w:abstractNumId w:val="30"/>
  </w:num>
  <w:num w:numId="3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A7"/>
    <w:rsid w:val="000028D0"/>
    <w:rsid w:val="00005209"/>
    <w:rsid w:val="00007CC1"/>
    <w:rsid w:val="00014A61"/>
    <w:rsid w:val="00014D36"/>
    <w:rsid w:val="000150B9"/>
    <w:rsid w:val="00016097"/>
    <w:rsid w:val="0002136B"/>
    <w:rsid w:val="00024022"/>
    <w:rsid w:val="00024565"/>
    <w:rsid w:val="00032A14"/>
    <w:rsid w:val="00032C5D"/>
    <w:rsid w:val="000351AA"/>
    <w:rsid w:val="00037585"/>
    <w:rsid w:val="00040888"/>
    <w:rsid w:val="00040B6E"/>
    <w:rsid w:val="00042F06"/>
    <w:rsid w:val="00043125"/>
    <w:rsid w:val="000446D1"/>
    <w:rsid w:val="000453DB"/>
    <w:rsid w:val="0004562B"/>
    <w:rsid w:val="00050175"/>
    <w:rsid w:val="00052989"/>
    <w:rsid w:val="00052CF2"/>
    <w:rsid w:val="000535C4"/>
    <w:rsid w:val="00054515"/>
    <w:rsid w:val="0006081A"/>
    <w:rsid w:val="000669D2"/>
    <w:rsid w:val="00066F04"/>
    <w:rsid w:val="000676C5"/>
    <w:rsid w:val="0007085C"/>
    <w:rsid w:val="000709D2"/>
    <w:rsid w:val="00071977"/>
    <w:rsid w:val="0007739D"/>
    <w:rsid w:val="00077F28"/>
    <w:rsid w:val="00080740"/>
    <w:rsid w:val="00084BAA"/>
    <w:rsid w:val="0008670C"/>
    <w:rsid w:val="00086B3F"/>
    <w:rsid w:val="00087E2C"/>
    <w:rsid w:val="00090C35"/>
    <w:rsid w:val="00090CE2"/>
    <w:rsid w:val="00091A5E"/>
    <w:rsid w:val="00094459"/>
    <w:rsid w:val="00094EA6"/>
    <w:rsid w:val="00097B8B"/>
    <w:rsid w:val="000A0191"/>
    <w:rsid w:val="000A1C9B"/>
    <w:rsid w:val="000A2A33"/>
    <w:rsid w:val="000B250E"/>
    <w:rsid w:val="000B39D9"/>
    <w:rsid w:val="000B5C4B"/>
    <w:rsid w:val="000B5C72"/>
    <w:rsid w:val="000C27CB"/>
    <w:rsid w:val="000C586A"/>
    <w:rsid w:val="000C6576"/>
    <w:rsid w:val="000C7B6B"/>
    <w:rsid w:val="000D042D"/>
    <w:rsid w:val="000D17FA"/>
    <w:rsid w:val="000D5EB0"/>
    <w:rsid w:val="000D6137"/>
    <w:rsid w:val="000D7361"/>
    <w:rsid w:val="000E1082"/>
    <w:rsid w:val="000E45AC"/>
    <w:rsid w:val="000F025A"/>
    <w:rsid w:val="000F0781"/>
    <w:rsid w:val="000F5C81"/>
    <w:rsid w:val="000F69FB"/>
    <w:rsid w:val="000F6DCE"/>
    <w:rsid w:val="00100A2C"/>
    <w:rsid w:val="00102288"/>
    <w:rsid w:val="00107375"/>
    <w:rsid w:val="001077B2"/>
    <w:rsid w:val="00112663"/>
    <w:rsid w:val="00112796"/>
    <w:rsid w:val="0011585B"/>
    <w:rsid w:val="00117256"/>
    <w:rsid w:val="001175D4"/>
    <w:rsid w:val="00123B5F"/>
    <w:rsid w:val="001304A7"/>
    <w:rsid w:val="001311A7"/>
    <w:rsid w:val="00131340"/>
    <w:rsid w:val="001421E2"/>
    <w:rsid w:val="00145A4A"/>
    <w:rsid w:val="001503C2"/>
    <w:rsid w:val="001521F8"/>
    <w:rsid w:val="00152951"/>
    <w:rsid w:val="001536F1"/>
    <w:rsid w:val="00153C1F"/>
    <w:rsid w:val="00161D12"/>
    <w:rsid w:val="00162A72"/>
    <w:rsid w:val="00163A3C"/>
    <w:rsid w:val="00163DA0"/>
    <w:rsid w:val="00165778"/>
    <w:rsid w:val="001713EC"/>
    <w:rsid w:val="00174D9E"/>
    <w:rsid w:val="001766D1"/>
    <w:rsid w:val="0018245A"/>
    <w:rsid w:val="001877E8"/>
    <w:rsid w:val="00190F0D"/>
    <w:rsid w:val="001A3AC2"/>
    <w:rsid w:val="001A5F42"/>
    <w:rsid w:val="001A7E20"/>
    <w:rsid w:val="001B36CE"/>
    <w:rsid w:val="001B42E0"/>
    <w:rsid w:val="001C1895"/>
    <w:rsid w:val="001C1D24"/>
    <w:rsid w:val="001C51F7"/>
    <w:rsid w:val="001D2E3E"/>
    <w:rsid w:val="001D37BD"/>
    <w:rsid w:val="001D3CA6"/>
    <w:rsid w:val="001D61C4"/>
    <w:rsid w:val="001E1EAA"/>
    <w:rsid w:val="001E37EA"/>
    <w:rsid w:val="001F0C75"/>
    <w:rsid w:val="001F4431"/>
    <w:rsid w:val="001F5787"/>
    <w:rsid w:val="0020418B"/>
    <w:rsid w:val="002045D3"/>
    <w:rsid w:val="00204CF6"/>
    <w:rsid w:val="002110B2"/>
    <w:rsid w:val="00213CBE"/>
    <w:rsid w:val="00214B86"/>
    <w:rsid w:val="00214D27"/>
    <w:rsid w:val="002163F6"/>
    <w:rsid w:val="002165F8"/>
    <w:rsid w:val="00220081"/>
    <w:rsid w:val="00226114"/>
    <w:rsid w:val="00226D44"/>
    <w:rsid w:val="00227B57"/>
    <w:rsid w:val="00227D6A"/>
    <w:rsid w:val="0023037B"/>
    <w:rsid w:val="00232B94"/>
    <w:rsid w:val="00234729"/>
    <w:rsid w:val="0023691C"/>
    <w:rsid w:val="002429AA"/>
    <w:rsid w:val="002441CF"/>
    <w:rsid w:val="00246527"/>
    <w:rsid w:val="00251065"/>
    <w:rsid w:val="002539E9"/>
    <w:rsid w:val="00254A0B"/>
    <w:rsid w:val="0025659B"/>
    <w:rsid w:val="00260514"/>
    <w:rsid w:val="00263D12"/>
    <w:rsid w:val="00265BE3"/>
    <w:rsid w:val="00265EEA"/>
    <w:rsid w:val="0026616E"/>
    <w:rsid w:val="00267BA7"/>
    <w:rsid w:val="0027177B"/>
    <w:rsid w:val="0027363B"/>
    <w:rsid w:val="002749EB"/>
    <w:rsid w:val="00275F04"/>
    <w:rsid w:val="002836F5"/>
    <w:rsid w:val="002837B2"/>
    <w:rsid w:val="002848B9"/>
    <w:rsid w:val="00287292"/>
    <w:rsid w:val="00287638"/>
    <w:rsid w:val="00290A46"/>
    <w:rsid w:val="0029343B"/>
    <w:rsid w:val="002939FD"/>
    <w:rsid w:val="002958EE"/>
    <w:rsid w:val="00296630"/>
    <w:rsid w:val="00297813"/>
    <w:rsid w:val="002A0C87"/>
    <w:rsid w:val="002A20E7"/>
    <w:rsid w:val="002A3F44"/>
    <w:rsid w:val="002A4E64"/>
    <w:rsid w:val="002B0AA5"/>
    <w:rsid w:val="002B230F"/>
    <w:rsid w:val="002B2963"/>
    <w:rsid w:val="002B7BC9"/>
    <w:rsid w:val="002C435F"/>
    <w:rsid w:val="002C5892"/>
    <w:rsid w:val="002D1A68"/>
    <w:rsid w:val="002D25CE"/>
    <w:rsid w:val="002D2BDE"/>
    <w:rsid w:val="002D345F"/>
    <w:rsid w:val="002D567F"/>
    <w:rsid w:val="002D7857"/>
    <w:rsid w:val="002E064B"/>
    <w:rsid w:val="002E2868"/>
    <w:rsid w:val="002E3C8B"/>
    <w:rsid w:val="002F081F"/>
    <w:rsid w:val="002F7B4B"/>
    <w:rsid w:val="0030049F"/>
    <w:rsid w:val="00301A51"/>
    <w:rsid w:val="003035C1"/>
    <w:rsid w:val="00303A03"/>
    <w:rsid w:val="00305F92"/>
    <w:rsid w:val="003110F0"/>
    <w:rsid w:val="00311582"/>
    <w:rsid w:val="003219CC"/>
    <w:rsid w:val="00324417"/>
    <w:rsid w:val="00326E7E"/>
    <w:rsid w:val="0032739F"/>
    <w:rsid w:val="0033119C"/>
    <w:rsid w:val="00341DFA"/>
    <w:rsid w:val="00342272"/>
    <w:rsid w:val="00342C16"/>
    <w:rsid w:val="00343C59"/>
    <w:rsid w:val="003440EE"/>
    <w:rsid w:val="00346430"/>
    <w:rsid w:val="00347EDB"/>
    <w:rsid w:val="00350E9D"/>
    <w:rsid w:val="00350F19"/>
    <w:rsid w:val="00351FD0"/>
    <w:rsid w:val="003578D0"/>
    <w:rsid w:val="003610A1"/>
    <w:rsid w:val="00364D5F"/>
    <w:rsid w:val="003669AE"/>
    <w:rsid w:val="003701F6"/>
    <w:rsid w:val="00371DC1"/>
    <w:rsid w:val="00374449"/>
    <w:rsid w:val="0037739C"/>
    <w:rsid w:val="003802B0"/>
    <w:rsid w:val="0038370A"/>
    <w:rsid w:val="003844F7"/>
    <w:rsid w:val="0038643C"/>
    <w:rsid w:val="0039198A"/>
    <w:rsid w:val="00391F33"/>
    <w:rsid w:val="00397AA6"/>
    <w:rsid w:val="003A1FC1"/>
    <w:rsid w:val="003A21EB"/>
    <w:rsid w:val="003A2B82"/>
    <w:rsid w:val="003A37CE"/>
    <w:rsid w:val="003A3972"/>
    <w:rsid w:val="003A6186"/>
    <w:rsid w:val="003B052E"/>
    <w:rsid w:val="003B36D9"/>
    <w:rsid w:val="003B390C"/>
    <w:rsid w:val="003B4BD4"/>
    <w:rsid w:val="003B641B"/>
    <w:rsid w:val="003C0D31"/>
    <w:rsid w:val="003C135E"/>
    <w:rsid w:val="003C47EB"/>
    <w:rsid w:val="003D2EDB"/>
    <w:rsid w:val="003D32FA"/>
    <w:rsid w:val="003D36AD"/>
    <w:rsid w:val="003D54D9"/>
    <w:rsid w:val="003E1285"/>
    <w:rsid w:val="003E4AFE"/>
    <w:rsid w:val="003E5423"/>
    <w:rsid w:val="003E552B"/>
    <w:rsid w:val="003E6FEF"/>
    <w:rsid w:val="003E7226"/>
    <w:rsid w:val="003F4723"/>
    <w:rsid w:val="003F4B34"/>
    <w:rsid w:val="003F54D4"/>
    <w:rsid w:val="003F6DA1"/>
    <w:rsid w:val="003F746E"/>
    <w:rsid w:val="0040159B"/>
    <w:rsid w:val="00411B56"/>
    <w:rsid w:val="00415868"/>
    <w:rsid w:val="00416339"/>
    <w:rsid w:val="00417267"/>
    <w:rsid w:val="00417620"/>
    <w:rsid w:val="00417F11"/>
    <w:rsid w:val="004200FB"/>
    <w:rsid w:val="004211B6"/>
    <w:rsid w:val="004244C4"/>
    <w:rsid w:val="00424B99"/>
    <w:rsid w:val="004250A2"/>
    <w:rsid w:val="00425498"/>
    <w:rsid w:val="00430474"/>
    <w:rsid w:val="00430DEB"/>
    <w:rsid w:val="0043415D"/>
    <w:rsid w:val="00441702"/>
    <w:rsid w:val="00444140"/>
    <w:rsid w:val="00446BB2"/>
    <w:rsid w:val="00447D78"/>
    <w:rsid w:val="004515A5"/>
    <w:rsid w:val="00452202"/>
    <w:rsid w:val="004527FD"/>
    <w:rsid w:val="00457A8C"/>
    <w:rsid w:val="00457BB7"/>
    <w:rsid w:val="0046059B"/>
    <w:rsid w:val="00460C4E"/>
    <w:rsid w:val="00464463"/>
    <w:rsid w:val="00464DFE"/>
    <w:rsid w:val="00467E87"/>
    <w:rsid w:val="00474223"/>
    <w:rsid w:val="00480168"/>
    <w:rsid w:val="00481828"/>
    <w:rsid w:val="0048232D"/>
    <w:rsid w:val="004862E8"/>
    <w:rsid w:val="00490DEE"/>
    <w:rsid w:val="00492022"/>
    <w:rsid w:val="004A16E0"/>
    <w:rsid w:val="004A20C6"/>
    <w:rsid w:val="004A5824"/>
    <w:rsid w:val="004A59BE"/>
    <w:rsid w:val="004A67D2"/>
    <w:rsid w:val="004A79B5"/>
    <w:rsid w:val="004B0299"/>
    <w:rsid w:val="004B06C5"/>
    <w:rsid w:val="004B0CE6"/>
    <w:rsid w:val="004B2CA9"/>
    <w:rsid w:val="004B2CE5"/>
    <w:rsid w:val="004B2F55"/>
    <w:rsid w:val="004B3157"/>
    <w:rsid w:val="004B57C6"/>
    <w:rsid w:val="004B66A0"/>
    <w:rsid w:val="004B68B1"/>
    <w:rsid w:val="004B6DFC"/>
    <w:rsid w:val="004B75FB"/>
    <w:rsid w:val="004B764B"/>
    <w:rsid w:val="004C0DE1"/>
    <w:rsid w:val="004C5052"/>
    <w:rsid w:val="004D25C5"/>
    <w:rsid w:val="004D338A"/>
    <w:rsid w:val="004D35F3"/>
    <w:rsid w:val="004D473B"/>
    <w:rsid w:val="004D5BCA"/>
    <w:rsid w:val="004D6B44"/>
    <w:rsid w:val="004E0141"/>
    <w:rsid w:val="004E1459"/>
    <w:rsid w:val="004E1FFC"/>
    <w:rsid w:val="004E3DB9"/>
    <w:rsid w:val="004E644E"/>
    <w:rsid w:val="004E6513"/>
    <w:rsid w:val="004F1244"/>
    <w:rsid w:val="004F1F6C"/>
    <w:rsid w:val="005115A8"/>
    <w:rsid w:val="005120F3"/>
    <w:rsid w:val="005128D0"/>
    <w:rsid w:val="00514059"/>
    <w:rsid w:val="0052113B"/>
    <w:rsid w:val="005211E8"/>
    <w:rsid w:val="00521766"/>
    <w:rsid w:val="005273B0"/>
    <w:rsid w:val="00531F21"/>
    <w:rsid w:val="0053200E"/>
    <w:rsid w:val="00536D58"/>
    <w:rsid w:val="005400E3"/>
    <w:rsid w:val="00542983"/>
    <w:rsid w:val="00547CCA"/>
    <w:rsid w:val="00547EE7"/>
    <w:rsid w:val="00550876"/>
    <w:rsid w:val="00550A0E"/>
    <w:rsid w:val="0055308D"/>
    <w:rsid w:val="00553B97"/>
    <w:rsid w:val="00562A70"/>
    <w:rsid w:val="0056515D"/>
    <w:rsid w:val="00571809"/>
    <w:rsid w:val="00573D4D"/>
    <w:rsid w:val="005742E9"/>
    <w:rsid w:val="005744A1"/>
    <w:rsid w:val="005753EF"/>
    <w:rsid w:val="005819D9"/>
    <w:rsid w:val="00582265"/>
    <w:rsid w:val="005828E0"/>
    <w:rsid w:val="00582BF8"/>
    <w:rsid w:val="005844B5"/>
    <w:rsid w:val="005849F3"/>
    <w:rsid w:val="00584B8B"/>
    <w:rsid w:val="00585772"/>
    <w:rsid w:val="00591DE0"/>
    <w:rsid w:val="00593FC3"/>
    <w:rsid w:val="00594112"/>
    <w:rsid w:val="00594F38"/>
    <w:rsid w:val="00595457"/>
    <w:rsid w:val="00597EEC"/>
    <w:rsid w:val="005A126E"/>
    <w:rsid w:val="005A2A5B"/>
    <w:rsid w:val="005A2B3A"/>
    <w:rsid w:val="005A3671"/>
    <w:rsid w:val="005B0DFC"/>
    <w:rsid w:val="005B41F4"/>
    <w:rsid w:val="005B65F7"/>
    <w:rsid w:val="005B6E21"/>
    <w:rsid w:val="005C67C8"/>
    <w:rsid w:val="005D04FE"/>
    <w:rsid w:val="005D3B96"/>
    <w:rsid w:val="005D41F5"/>
    <w:rsid w:val="005D5087"/>
    <w:rsid w:val="005D63BF"/>
    <w:rsid w:val="005E08BB"/>
    <w:rsid w:val="005E0E34"/>
    <w:rsid w:val="005E13B9"/>
    <w:rsid w:val="005E3A03"/>
    <w:rsid w:val="005E6EBA"/>
    <w:rsid w:val="005E7790"/>
    <w:rsid w:val="005F16A3"/>
    <w:rsid w:val="005F19C9"/>
    <w:rsid w:val="005F2477"/>
    <w:rsid w:val="005F2F4A"/>
    <w:rsid w:val="005F426F"/>
    <w:rsid w:val="005F6A45"/>
    <w:rsid w:val="005F6C84"/>
    <w:rsid w:val="005F722A"/>
    <w:rsid w:val="0061027C"/>
    <w:rsid w:val="00610FF6"/>
    <w:rsid w:val="006113AF"/>
    <w:rsid w:val="00611F62"/>
    <w:rsid w:val="00612574"/>
    <w:rsid w:val="006206CD"/>
    <w:rsid w:val="006220AB"/>
    <w:rsid w:val="0062779E"/>
    <w:rsid w:val="00630C71"/>
    <w:rsid w:val="00631AA9"/>
    <w:rsid w:val="006412F5"/>
    <w:rsid w:val="0064285F"/>
    <w:rsid w:val="00645FD7"/>
    <w:rsid w:val="00646E89"/>
    <w:rsid w:val="00650FC7"/>
    <w:rsid w:val="006525C6"/>
    <w:rsid w:val="00652A80"/>
    <w:rsid w:val="00652F34"/>
    <w:rsid w:val="006533DD"/>
    <w:rsid w:val="00653431"/>
    <w:rsid w:val="00655214"/>
    <w:rsid w:val="00655315"/>
    <w:rsid w:val="00655420"/>
    <w:rsid w:val="00656F9B"/>
    <w:rsid w:val="00661DB6"/>
    <w:rsid w:val="0066356D"/>
    <w:rsid w:val="00663768"/>
    <w:rsid w:val="0066489F"/>
    <w:rsid w:val="00665AC2"/>
    <w:rsid w:val="00667A57"/>
    <w:rsid w:val="006710D1"/>
    <w:rsid w:val="00674A22"/>
    <w:rsid w:val="006823D3"/>
    <w:rsid w:val="00683BF8"/>
    <w:rsid w:val="006842B4"/>
    <w:rsid w:val="00687A51"/>
    <w:rsid w:val="00692CD1"/>
    <w:rsid w:val="00695436"/>
    <w:rsid w:val="006A042D"/>
    <w:rsid w:val="006A07CE"/>
    <w:rsid w:val="006A0A22"/>
    <w:rsid w:val="006A1751"/>
    <w:rsid w:val="006A2728"/>
    <w:rsid w:val="006A32B1"/>
    <w:rsid w:val="006A4CFC"/>
    <w:rsid w:val="006A5E59"/>
    <w:rsid w:val="006A6930"/>
    <w:rsid w:val="006A7CB9"/>
    <w:rsid w:val="006B4820"/>
    <w:rsid w:val="006B49C2"/>
    <w:rsid w:val="006B4D33"/>
    <w:rsid w:val="006B5178"/>
    <w:rsid w:val="006B5F9F"/>
    <w:rsid w:val="006B7B05"/>
    <w:rsid w:val="006C0712"/>
    <w:rsid w:val="006C1932"/>
    <w:rsid w:val="006C2D48"/>
    <w:rsid w:val="006C645A"/>
    <w:rsid w:val="006C7554"/>
    <w:rsid w:val="006D0258"/>
    <w:rsid w:val="006D040F"/>
    <w:rsid w:val="006D4852"/>
    <w:rsid w:val="006D4CBF"/>
    <w:rsid w:val="006D500A"/>
    <w:rsid w:val="006D6748"/>
    <w:rsid w:val="006E3411"/>
    <w:rsid w:val="006E52E6"/>
    <w:rsid w:val="006E7662"/>
    <w:rsid w:val="006F4BA2"/>
    <w:rsid w:val="006F4BEB"/>
    <w:rsid w:val="006F597B"/>
    <w:rsid w:val="006F627C"/>
    <w:rsid w:val="00700D81"/>
    <w:rsid w:val="007015DB"/>
    <w:rsid w:val="007020BB"/>
    <w:rsid w:val="0070237A"/>
    <w:rsid w:val="00705F04"/>
    <w:rsid w:val="0071177A"/>
    <w:rsid w:val="00712C86"/>
    <w:rsid w:val="00714949"/>
    <w:rsid w:val="00721800"/>
    <w:rsid w:val="0072730D"/>
    <w:rsid w:val="0072739B"/>
    <w:rsid w:val="00727989"/>
    <w:rsid w:val="007305BC"/>
    <w:rsid w:val="00735B4C"/>
    <w:rsid w:val="00736FA2"/>
    <w:rsid w:val="00743078"/>
    <w:rsid w:val="00743177"/>
    <w:rsid w:val="00743FC1"/>
    <w:rsid w:val="0074441E"/>
    <w:rsid w:val="00744965"/>
    <w:rsid w:val="007539B9"/>
    <w:rsid w:val="0075407E"/>
    <w:rsid w:val="00755F39"/>
    <w:rsid w:val="00761ADC"/>
    <w:rsid w:val="007622BA"/>
    <w:rsid w:val="007648E7"/>
    <w:rsid w:val="00764B05"/>
    <w:rsid w:val="007666C9"/>
    <w:rsid w:val="00770E45"/>
    <w:rsid w:val="00771E81"/>
    <w:rsid w:val="007750CF"/>
    <w:rsid w:val="00776ACE"/>
    <w:rsid w:val="00780AE2"/>
    <w:rsid w:val="00780DFA"/>
    <w:rsid w:val="00781634"/>
    <w:rsid w:val="00784C00"/>
    <w:rsid w:val="00790A9E"/>
    <w:rsid w:val="00794040"/>
    <w:rsid w:val="007945F7"/>
    <w:rsid w:val="00795A3E"/>
    <w:rsid w:val="00795C95"/>
    <w:rsid w:val="00797C32"/>
    <w:rsid w:val="007A08F2"/>
    <w:rsid w:val="007A3A3B"/>
    <w:rsid w:val="007A623A"/>
    <w:rsid w:val="007A7D17"/>
    <w:rsid w:val="007B0096"/>
    <w:rsid w:val="007B01C5"/>
    <w:rsid w:val="007B1ABC"/>
    <w:rsid w:val="007B1BF7"/>
    <w:rsid w:val="007B285C"/>
    <w:rsid w:val="007B410B"/>
    <w:rsid w:val="007B667F"/>
    <w:rsid w:val="007C48BF"/>
    <w:rsid w:val="007C74D3"/>
    <w:rsid w:val="007D10A4"/>
    <w:rsid w:val="007D2A19"/>
    <w:rsid w:val="007D6385"/>
    <w:rsid w:val="007E1213"/>
    <w:rsid w:val="007E18B4"/>
    <w:rsid w:val="007E279A"/>
    <w:rsid w:val="007E36C9"/>
    <w:rsid w:val="007E584E"/>
    <w:rsid w:val="007F285A"/>
    <w:rsid w:val="007F535F"/>
    <w:rsid w:val="0080213C"/>
    <w:rsid w:val="008022A6"/>
    <w:rsid w:val="00802B0A"/>
    <w:rsid w:val="008036A3"/>
    <w:rsid w:val="0080556D"/>
    <w:rsid w:val="0080661C"/>
    <w:rsid w:val="00806C10"/>
    <w:rsid w:val="00816E58"/>
    <w:rsid w:val="00817DD6"/>
    <w:rsid w:val="00821C61"/>
    <w:rsid w:val="0082242D"/>
    <w:rsid w:val="0082320B"/>
    <w:rsid w:val="008259C6"/>
    <w:rsid w:val="0083073C"/>
    <w:rsid w:val="00833060"/>
    <w:rsid w:val="008346A1"/>
    <w:rsid w:val="00836CA3"/>
    <w:rsid w:val="00840AB3"/>
    <w:rsid w:val="00840C3C"/>
    <w:rsid w:val="00840F29"/>
    <w:rsid w:val="00842529"/>
    <w:rsid w:val="00846DA4"/>
    <w:rsid w:val="00850A20"/>
    <w:rsid w:val="00850CB0"/>
    <w:rsid w:val="008552EC"/>
    <w:rsid w:val="00856B62"/>
    <w:rsid w:val="00861943"/>
    <w:rsid w:val="00862C81"/>
    <w:rsid w:val="00862E8B"/>
    <w:rsid w:val="0087097E"/>
    <w:rsid w:val="00871262"/>
    <w:rsid w:val="008721C3"/>
    <w:rsid w:val="0087409C"/>
    <w:rsid w:val="00876E21"/>
    <w:rsid w:val="00877401"/>
    <w:rsid w:val="00880DAD"/>
    <w:rsid w:val="0088149F"/>
    <w:rsid w:val="0088267E"/>
    <w:rsid w:val="00883D67"/>
    <w:rsid w:val="00885FA6"/>
    <w:rsid w:val="00890D2B"/>
    <w:rsid w:val="00890FFF"/>
    <w:rsid w:val="00891AE9"/>
    <w:rsid w:val="008923D3"/>
    <w:rsid w:val="008961BE"/>
    <w:rsid w:val="00896970"/>
    <w:rsid w:val="00896CEF"/>
    <w:rsid w:val="0089749E"/>
    <w:rsid w:val="008A15A0"/>
    <w:rsid w:val="008A7AFE"/>
    <w:rsid w:val="008B092B"/>
    <w:rsid w:val="008B1B6B"/>
    <w:rsid w:val="008B6EE4"/>
    <w:rsid w:val="008C3A31"/>
    <w:rsid w:val="008C3C0C"/>
    <w:rsid w:val="008C7796"/>
    <w:rsid w:val="008D1958"/>
    <w:rsid w:val="008D2EED"/>
    <w:rsid w:val="008D3967"/>
    <w:rsid w:val="008D56BD"/>
    <w:rsid w:val="008D622B"/>
    <w:rsid w:val="008D7170"/>
    <w:rsid w:val="008D7225"/>
    <w:rsid w:val="008E179A"/>
    <w:rsid w:val="008E3985"/>
    <w:rsid w:val="008E4C05"/>
    <w:rsid w:val="008F00AF"/>
    <w:rsid w:val="008F06DC"/>
    <w:rsid w:val="008F1803"/>
    <w:rsid w:val="008F1DD4"/>
    <w:rsid w:val="008F1E36"/>
    <w:rsid w:val="008F1E67"/>
    <w:rsid w:val="008F4E19"/>
    <w:rsid w:val="008F6C28"/>
    <w:rsid w:val="0090175F"/>
    <w:rsid w:val="009028A3"/>
    <w:rsid w:val="00903C3A"/>
    <w:rsid w:val="00910B05"/>
    <w:rsid w:val="00915155"/>
    <w:rsid w:val="009167A2"/>
    <w:rsid w:val="00916E44"/>
    <w:rsid w:val="009208C6"/>
    <w:rsid w:val="00922936"/>
    <w:rsid w:val="00922C8A"/>
    <w:rsid w:val="00923AB6"/>
    <w:rsid w:val="009279E2"/>
    <w:rsid w:val="0093251A"/>
    <w:rsid w:val="00934702"/>
    <w:rsid w:val="00934BF2"/>
    <w:rsid w:val="00934C28"/>
    <w:rsid w:val="009351FD"/>
    <w:rsid w:val="00935866"/>
    <w:rsid w:val="00940B5F"/>
    <w:rsid w:val="00944BFB"/>
    <w:rsid w:val="0094590C"/>
    <w:rsid w:val="00945F26"/>
    <w:rsid w:val="00953F71"/>
    <w:rsid w:val="00966447"/>
    <w:rsid w:val="00967C0B"/>
    <w:rsid w:val="00970E9C"/>
    <w:rsid w:val="00971751"/>
    <w:rsid w:val="00972057"/>
    <w:rsid w:val="00972320"/>
    <w:rsid w:val="0097316E"/>
    <w:rsid w:val="0097470E"/>
    <w:rsid w:val="00976DE6"/>
    <w:rsid w:val="00976DFE"/>
    <w:rsid w:val="0097750C"/>
    <w:rsid w:val="00980AFD"/>
    <w:rsid w:val="00980D3E"/>
    <w:rsid w:val="00984A77"/>
    <w:rsid w:val="00984CF0"/>
    <w:rsid w:val="009865A2"/>
    <w:rsid w:val="00990A00"/>
    <w:rsid w:val="00994EAB"/>
    <w:rsid w:val="00995E02"/>
    <w:rsid w:val="009A0097"/>
    <w:rsid w:val="009A252D"/>
    <w:rsid w:val="009A3E28"/>
    <w:rsid w:val="009A422E"/>
    <w:rsid w:val="009B1AA8"/>
    <w:rsid w:val="009B3A7D"/>
    <w:rsid w:val="009B4B27"/>
    <w:rsid w:val="009B5AAE"/>
    <w:rsid w:val="009B6F95"/>
    <w:rsid w:val="009C1431"/>
    <w:rsid w:val="009C2E46"/>
    <w:rsid w:val="009C42B8"/>
    <w:rsid w:val="009D0B1F"/>
    <w:rsid w:val="009D383F"/>
    <w:rsid w:val="009D5551"/>
    <w:rsid w:val="009D5AE7"/>
    <w:rsid w:val="009E16AE"/>
    <w:rsid w:val="009E30E7"/>
    <w:rsid w:val="009E420F"/>
    <w:rsid w:val="009F1372"/>
    <w:rsid w:val="009F2AAF"/>
    <w:rsid w:val="00A001AB"/>
    <w:rsid w:val="00A007FE"/>
    <w:rsid w:val="00A00D95"/>
    <w:rsid w:val="00A11DF2"/>
    <w:rsid w:val="00A13615"/>
    <w:rsid w:val="00A1527A"/>
    <w:rsid w:val="00A15456"/>
    <w:rsid w:val="00A20782"/>
    <w:rsid w:val="00A214A3"/>
    <w:rsid w:val="00A23495"/>
    <w:rsid w:val="00A238E7"/>
    <w:rsid w:val="00A25855"/>
    <w:rsid w:val="00A27799"/>
    <w:rsid w:val="00A27951"/>
    <w:rsid w:val="00A30825"/>
    <w:rsid w:val="00A33F83"/>
    <w:rsid w:val="00A348D9"/>
    <w:rsid w:val="00A371C2"/>
    <w:rsid w:val="00A37B2E"/>
    <w:rsid w:val="00A37E39"/>
    <w:rsid w:val="00A406AD"/>
    <w:rsid w:val="00A42805"/>
    <w:rsid w:val="00A43B57"/>
    <w:rsid w:val="00A445A2"/>
    <w:rsid w:val="00A450FA"/>
    <w:rsid w:val="00A4704B"/>
    <w:rsid w:val="00A537CF"/>
    <w:rsid w:val="00A54003"/>
    <w:rsid w:val="00A556BC"/>
    <w:rsid w:val="00A608C5"/>
    <w:rsid w:val="00A61190"/>
    <w:rsid w:val="00A634ED"/>
    <w:rsid w:val="00A64D9A"/>
    <w:rsid w:val="00A651D7"/>
    <w:rsid w:val="00A6610B"/>
    <w:rsid w:val="00A66F6B"/>
    <w:rsid w:val="00A67DE5"/>
    <w:rsid w:val="00A72846"/>
    <w:rsid w:val="00A74847"/>
    <w:rsid w:val="00A76862"/>
    <w:rsid w:val="00A82FDD"/>
    <w:rsid w:val="00A8305C"/>
    <w:rsid w:val="00A8489F"/>
    <w:rsid w:val="00A84C2C"/>
    <w:rsid w:val="00A86B06"/>
    <w:rsid w:val="00A90AC5"/>
    <w:rsid w:val="00A9126C"/>
    <w:rsid w:val="00AA1754"/>
    <w:rsid w:val="00AA1E43"/>
    <w:rsid w:val="00AA2066"/>
    <w:rsid w:val="00AA3AD4"/>
    <w:rsid w:val="00AA69E5"/>
    <w:rsid w:val="00AB1BFF"/>
    <w:rsid w:val="00AB3E20"/>
    <w:rsid w:val="00AB42D6"/>
    <w:rsid w:val="00AC2D37"/>
    <w:rsid w:val="00AC3A48"/>
    <w:rsid w:val="00AC5156"/>
    <w:rsid w:val="00AC6733"/>
    <w:rsid w:val="00AD05AA"/>
    <w:rsid w:val="00AD0DF3"/>
    <w:rsid w:val="00AD3D04"/>
    <w:rsid w:val="00AD6E42"/>
    <w:rsid w:val="00AE0296"/>
    <w:rsid w:val="00AE3D7A"/>
    <w:rsid w:val="00AE68BD"/>
    <w:rsid w:val="00AF6E32"/>
    <w:rsid w:val="00AF7CA6"/>
    <w:rsid w:val="00B04F97"/>
    <w:rsid w:val="00B058C7"/>
    <w:rsid w:val="00B06782"/>
    <w:rsid w:val="00B14518"/>
    <w:rsid w:val="00B2093A"/>
    <w:rsid w:val="00B21069"/>
    <w:rsid w:val="00B232EE"/>
    <w:rsid w:val="00B26855"/>
    <w:rsid w:val="00B31CA4"/>
    <w:rsid w:val="00B322FA"/>
    <w:rsid w:val="00B37D5D"/>
    <w:rsid w:val="00B43EA3"/>
    <w:rsid w:val="00B45120"/>
    <w:rsid w:val="00B451C7"/>
    <w:rsid w:val="00B45443"/>
    <w:rsid w:val="00B45A23"/>
    <w:rsid w:val="00B47F55"/>
    <w:rsid w:val="00B54E58"/>
    <w:rsid w:val="00B55A94"/>
    <w:rsid w:val="00B55C62"/>
    <w:rsid w:val="00B55E90"/>
    <w:rsid w:val="00B563ED"/>
    <w:rsid w:val="00B6390B"/>
    <w:rsid w:val="00B64DBB"/>
    <w:rsid w:val="00B66490"/>
    <w:rsid w:val="00B67629"/>
    <w:rsid w:val="00B72265"/>
    <w:rsid w:val="00B73683"/>
    <w:rsid w:val="00B74551"/>
    <w:rsid w:val="00B75EAE"/>
    <w:rsid w:val="00B77D88"/>
    <w:rsid w:val="00B81DC0"/>
    <w:rsid w:val="00B8326F"/>
    <w:rsid w:val="00B84F31"/>
    <w:rsid w:val="00B85917"/>
    <w:rsid w:val="00B87A1E"/>
    <w:rsid w:val="00B90462"/>
    <w:rsid w:val="00B92274"/>
    <w:rsid w:val="00B95A22"/>
    <w:rsid w:val="00B97114"/>
    <w:rsid w:val="00BA0622"/>
    <w:rsid w:val="00BA2BDD"/>
    <w:rsid w:val="00BA36B8"/>
    <w:rsid w:val="00BA38B6"/>
    <w:rsid w:val="00BA4153"/>
    <w:rsid w:val="00BA5F8D"/>
    <w:rsid w:val="00BA67C8"/>
    <w:rsid w:val="00BA7867"/>
    <w:rsid w:val="00BB227F"/>
    <w:rsid w:val="00BB39C0"/>
    <w:rsid w:val="00BB3AEA"/>
    <w:rsid w:val="00BB3CC3"/>
    <w:rsid w:val="00BB6A32"/>
    <w:rsid w:val="00BB7AD2"/>
    <w:rsid w:val="00BB7C14"/>
    <w:rsid w:val="00BC0B7A"/>
    <w:rsid w:val="00BD35DF"/>
    <w:rsid w:val="00BD46B6"/>
    <w:rsid w:val="00BD4FDB"/>
    <w:rsid w:val="00BD5D85"/>
    <w:rsid w:val="00BE60D3"/>
    <w:rsid w:val="00BE6F45"/>
    <w:rsid w:val="00BF2666"/>
    <w:rsid w:val="00BF4FB5"/>
    <w:rsid w:val="00C021EC"/>
    <w:rsid w:val="00C02375"/>
    <w:rsid w:val="00C04097"/>
    <w:rsid w:val="00C048A4"/>
    <w:rsid w:val="00C068D9"/>
    <w:rsid w:val="00C06A3E"/>
    <w:rsid w:val="00C070B7"/>
    <w:rsid w:val="00C070D9"/>
    <w:rsid w:val="00C07253"/>
    <w:rsid w:val="00C075BD"/>
    <w:rsid w:val="00C147AC"/>
    <w:rsid w:val="00C152DF"/>
    <w:rsid w:val="00C162FC"/>
    <w:rsid w:val="00C17A40"/>
    <w:rsid w:val="00C2461B"/>
    <w:rsid w:val="00C25494"/>
    <w:rsid w:val="00C27A32"/>
    <w:rsid w:val="00C3095F"/>
    <w:rsid w:val="00C35E02"/>
    <w:rsid w:val="00C4047B"/>
    <w:rsid w:val="00C42D14"/>
    <w:rsid w:val="00C44412"/>
    <w:rsid w:val="00C51809"/>
    <w:rsid w:val="00C528C2"/>
    <w:rsid w:val="00C560F3"/>
    <w:rsid w:val="00C57B40"/>
    <w:rsid w:val="00C6130D"/>
    <w:rsid w:val="00C61E56"/>
    <w:rsid w:val="00C6220A"/>
    <w:rsid w:val="00C6455E"/>
    <w:rsid w:val="00C64721"/>
    <w:rsid w:val="00C65FDD"/>
    <w:rsid w:val="00C675EB"/>
    <w:rsid w:val="00C70125"/>
    <w:rsid w:val="00C71E32"/>
    <w:rsid w:val="00C72DA3"/>
    <w:rsid w:val="00C7319E"/>
    <w:rsid w:val="00C750C8"/>
    <w:rsid w:val="00C77861"/>
    <w:rsid w:val="00C803F3"/>
    <w:rsid w:val="00C8103D"/>
    <w:rsid w:val="00C81B84"/>
    <w:rsid w:val="00C85A88"/>
    <w:rsid w:val="00C8634F"/>
    <w:rsid w:val="00C86BBC"/>
    <w:rsid w:val="00C928F8"/>
    <w:rsid w:val="00C93329"/>
    <w:rsid w:val="00C9502B"/>
    <w:rsid w:val="00C96259"/>
    <w:rsid w:val="00C97C4D"/>
    <w:rsid w:val="00CA3539"/>
    <w:rsid w:val="00CA3782"/>
    <w:rsid w:val="00CA59A2"/>
    <w:rsid w:val="00CB16C8"/>
    <w:rsid w:val="00CB2D4B"/>
    <w:rsid w:val="00CB424B"/>
    <w:rsid w:val="00CB6F69"/>
    <w:rsid w:val="00CB7138"/>
    <w:rsid w:val="00CC234E"/>
    <w:rsid w:val="00CD216E"/>
    <w:rsid w:val="00CD6460"/>
    <w:rsid w:val="00CD7831"/>
    <w:rsid w:val="00CE0280"/>
    <w:rsid w:val="00CE6285"/>
    <w:rsid w:val="00CE68F2"/>
    <w:rsid w:val="00CE6C13"/>
    <w:rsid w:val="00CF2638"/>
    <w:rsid w:val="00CF6E15"/>
    <w:rsid w:val="00D02461"/>
    <w:rsid w:val="00D06A0A"/>
    <w:rsid w:val="00D06B05"/>
    <w:rsid w:val="00D1033D"/>
    <w:rsid w:val="00D12691"/>
    <w:rsid w:val="00D12B5B"/>
    <w:rsid w:val="00D12E99"/>
    <w:rsid w:val="00D16CAB"/>
    <w:rsid w:val="00D17075"/>
    <w:rsid w:val="00D20384"/>
    <w:rsid w:val="00D212EE"/>
    <w:rsid w:val="00D21E90"/>
    <w:rsid w:val="00D2476E"/>
    <w:rsid w:val="00D25B30"/>
    <w:rsid w:val="00D33040"/>
    <w:rsid w:val="00D37283"/>
    <w:rsid w:val="00D403AD"/>
    <w:rsid w:val="00D459E1"/>
    <w:rsid w:val="00D45B4D"/>
    <w:rsid w:val="00D4641F"/>
    <w:rsid w:val="00D47AD8"/>
    <w:rsid w:val="00D47B39"/>
    <w:rsid w:val="00D531E9"/>
    <w:rsid w:val="00D53DC2"/>
    <w:rsid w:val="00D5624E"/>
    <w:rsid w:val="00D57288"/>
    <w:rsid w:val="00D57455"/>
    <w:rsid w:val="00D57552"/>
    <w:rsid w:val="00D61867"/>
    <w:rsid w:val="00D6246B"/>
    <w:rsid w:val="00D669F0"/>
    <w:rsid w:val="00D66B93"/>
    <w:rsid w:val="00D7050B"/>
    <w:rsid w:val="00D71F8D"/>
    <w:rsid w:val="00D73B0C"/>
    <w:rsid w:val="00D749B2"/>
    <w:rsid w:val="00D832B4"/>
    <w:rsid w:val="00D8660A"/>
    <w:rsid w:val="00D87D8B"/>
    <w:rsid w:val="00D92AB4"/>
    <w:rsid w:val="00D931B5"/>
    <w:rsid w:val="00D93495"/>
    <w:rsid w:val="00D964F0"/>
    <w:rsid w:val="00DA0E13"/>
    <w:rsid w:val="00DA2E4A"/>
    <w:rsid w:val="00DA519F"/>
    <w:rsid w:val="00DA7394"/>
    <w:rsid w:val="00DA74A7"/>
    <w:rsid w:val="00DB1025"/>
    <w:rsid w:val="00DB33E9"/>
    <w:rsid w:val="00DB76A8"/>
    <w:rsid w:val="00DC018A"/>
    <w:rsid w:val="00DC0353"/>
    <w:rsid w:val="00DC1BDF"/>
    <w:rsid w:val="00DC1C89"/>
    <w:rsid w:val="00DC587E"/>
    <w:rsid w:val="00DD1C7D"/>
    <w:rsid w:val="00DD1FAE"/>
    <w:rsid w:val="00DD5C08"/>
    <w:rsid w:val="00DD7D17"/>
    <w:rsid w:val="00DD7D28"/>
    <w:rsid w:val="00DE0DC3"/>
    <w:rsid w:val="00DE2B19"/>
    <w:rsid w:val="00DE2B2F"/>
    <w:rsid w:val="00DE40D4"/>
    <w:rsid w:val="00DF04E6"/>
    <w:rsid w:val="00DF3EB4"/>
    <w:rsid w:val="00DF6294"/>
    <w:rsid w:val="00DF74B9"/>
    <w:rsid w:val="00DF7C99"/>
    <w:rsid w:val="00DF7CCA"/>
    <w:rsid w:val="00E00943"/>
    <w:rsid w:val="00E01A5A"/>
    <w:rsid w:val="00E027D0"/>
    <w:rsid w:val="00E0377C"/>
    <w:rsid w:val="00E05516"/>
    <w:rsid w:val="00E07895"/>
    <w:rsid w:val="00E07EA3"/>
    <w:rsid w:val="00E108A7"/>
    <w:rsid w:val="00E14433"/>
    <w:rsid w:val="00E15AF9"/>
    <w:rsid w:val="00E17D11"/>
    <w:rsid w:val="00E2280D"/>
    <w:rsid w:val="00E25EAC"/>
    <w:rsid w:val="00E26679"/>
    <w:rsid w:val="00E311EF"/>
    <w:rsid w:val="00E322F6"/>
    <w:rsid w:val="00E33D0E"/>
    <w:rsid w:val="00E36084"/>
    <w:rsid w:val="00E369AF"/>
    <w:rsid w:val="00E372AE"/>
    <w:rsid w:val="00E425EB"/>
    <w:rsid w:val="00E439B8"/>
    <w:rsid w:val="00E53BB9"/>
    <w:rsid w:val="00E56E45"/>
    <w:rsid w:val="00E5775D"/>
    <w:rsid w:val="00E57EF3"/>
    <w:rsid w:val="00E6151A"/>
    <w:rsid w:val="00E646CD"/>
    <w:rsid w:val="00E66A72"/>
    <w:rsid w:val="00E67FA2"/>
    <w:rsid w:val="00E7104B"/>
    <w:rsid w:val="00E7333F"/>
    <w:rsid w:val="00E7362F"/>
    <w:rsid w:val="00E73648"/>
    <w:rsid w:val="00E7488D"/>
    <w:rsid w:val="00E74D45"/>
    <w:rsid w:val="00E77D09"/>
    <w:rsid w:val="00E84B8F"/>
    <w:rsid w:val="00E86072"/>
    <w:rsid w:val="00E86E05"/>
    <w:rsid w:val="00E875A3"/>
    <w:rsid w:val="00EA1D97"/>
    <w:rsid w:val="00EA4902"/>
    <w:rsid w:val="00EA654E"/>
    <w:rsid w:val="00EA75F4"/>
    <w:rsid w:val="00EB1049"/>
    <w:rsid w:val="00EB12C2"/>
    <w:rsid w:val="00EB1DB5"/>
    <w:rsid w:val="00EB2A53"/>
    <w:rsid w:val="00EC0BD8"/>
    <w:rsid w:val="00ED3E44"/>
    <w:rsid w:val="00ED62C7"/>
    <w:rsid w:val="00ED6A6D"/>
    <w:rsid w:val="00EE31E4"/>
    <w:rsid w:val="00EE552E"/>
    <w:rsid w:val="00EE6406"/>
    <w:rsid w:val="00EE65F3"/>
    <w:rsid w:val="00EF2B52"/>
    <w:rsid w:val="00EF3391"/>
    <w:rsid w:val="00EF3A30"/>
    <w:rsid w:val="00EF3A44"/>
    <w:rsid w:val="00F029BB"/>
    <w:rsid w:val="00F034DC"/>
    <w:rsid w:val="00F06041"/>
    <w:rsid w:val="00F06D70"/>
    <w:rsid w:val="00F11B17"/>
    <w:rsid w:val="00F12129"/>
    <w:rsid w:val="00F1262F"/>
    <w:rsid w:val="00F12BA0"/>
    <w:rsid w:val="00F142C8"/>
    <w:rsid w:val="00F149A0"/>
    <w:rsid w:val="00F154E5"/>
    <w:rsid w:val="00F16FF7"/>
    <w:rsid w:val="00F20AF6"/>
    <w:rsid w:val="00F27AA6"/>
    <w:rsid w:val="00F30699"/>
    <w:rsid w:val="00F33420"/>
    <w:rsid w:val="00F340AF"/>
    <w:rsid w:val="00F340FD"/>
    <w:rsid w:val="00F36C8D"/>
    <w:rsid w:val="00F42771"/>
    <w:rsid w:val="00F42D05"/>
    <w:rsid w:val="00F44020"/>
    <w:rsid w:val="00F45752"/>
    <w:rsid w:val="00F51D25"/>
    <w:rsid w:val="00F51E7E"/>
    <w:rsid w:val="00F51F92"/>
    <w:rsid w:val="00F53A50"/>
    <w:rsid w:val="00F543F5"/>
    <w:rsid w:val="00F5479B"/>
    <w:rsid w:val="00F652E5"/>
    <w:rsid w:val="00F6717E"/>
    <w:rsid w:val="00F707AA"/>
    <w:rsid w:val="00F74ACC"/>
    <w:rsid w:val="00F7556D"/>
    <w:rsid w:val="00F77363"/>
    <w:rsid w:val="00F77680"/>
    <w:rsid w:val="00F77A3A"/>
    <w:rsid w:val="00F77A8D"/>
    <w:rsid w:val="00F819E0"/>
    <w:rsid w:val="00F90493"/>
    <w:rsid w:val="00F91AC0"/>
    <w:rsid w:val="00F9326E"/>
    <w:rsid w:val="00F93959"/>
    <w:rsid w:val="00F9601A"/>
    <w:rsid w:val="00FA1B43"/>
    <w:rsid w:val="00FA1B83"/>
    <w:rsid w:val="00FA3410"/>
    <w:rsid w:val="00FA45AC"/>
    <w:rsid w:val="00FA481B"/>
    <w:rsid w:val="00FA5D8A"/>
    <w:rsid w:val="00FA7C1A"/>
    <w:rsid w:val="00FB4CEF"/>
    <w:rsid w:val="00FB5638"/>
    <w:rsid w:val="00FB6179"/>
    <w:rsid w:val="00FB641C"/>
    <w:rsid w:val="00FC0484"/>
    <w:rsid w:val="00FC07D3"/>
    <w:rsid w:val="00FC1B97"/>
    <w:rsid w:val="00FC2518"/>
    <w:rsid w:val="00FC42A2"/>
    <w:rsid w:val="00FC73E5"/>
    <w:rsid w:val="00FD0044"/>
    <w:rsid w:val="00FD00FE"/>
    <w:rsid w:val="00FD106F"/>
    <w:rsid w:val="00FD1557"/>
    <w:rsid w:val="00FD21BA"/>
    <w:rsid w:val="00FE014A"/>
    <w:rsid w:val="00FE1149"/>
    <w:rsid w:val="00FE5CD6"/>
    <w:rsid w:val="00FE681B"/>
    <w:rsid w:val="00FE6DF0"/>
    <w:rsid w:val="00FE7946"/>
    <w:rsid w:val="00FF059D"/>
    <w:rsid w:val="014F6F22"/>
    <w:rsid w:val="01CBF0C9"/>
    <w:rsid w:val="06D4A363"/>
    <w:rsid w:val="09078AC5"/>
    <w:rsid w:val="0AA35B26"/>
    <w:rsid w:val="0AD8FCE8"/>
    <w:rsid w:val="0C74CD49"/>
    <w:rsid w:val="0ECCF5E8"/>
    <w:rsid w:val="0EDCBE2E"/>
    <w:rsid w:val="1168CC49"/>
    <w:rsid w:val="129544AE"/>
    <w:rsid w:val="1566A1FB"/>
    <w:rsid w:val="18A109BA"/>
    <w:rsid w:val="1B3ADFCF"/>
    <w:rsid w:val="1C54F5EA"/>
    <w:rsid w:val="1E2EAEFA"/>
    <w:rsid w:val="2301F7B4"/>
    <w:rsid w:val="23FA21AB"/>
    <w:rsid w:val="25623FDF"/>
    <w:rsid w:val="2865F1B8"/>
    <w:rsid w:val="298BF35E"/>
    <w:rsid w:val="29A1239C"/>
    <w:rsid w:val="2D3223F7"/>
    <w:rsid w:val="2F285EED"/>
    <w:rsid w:val="2FE9E3F0"/>
    <w:rsid w:val="30BB3DBB"/>
    <w:rsid w:val="3151819D"/>
    <w:rsid w:val="340C71A2"/>
    <w:rsid w:val="36142F62"/>
    <w:rsid w:val="377C5AE7"/>
    <w:rsid w:val="3A48F7A4"/>
    <w:rsid w:val="3B64612E"/>
    <w:rsid w:val="3B91BD6D"/>
    <w:rsid w:val="3F1C68C7"/>
    <w:rsid w:val="48C34B0D"/>
    <w:rsid w:val="49C74CB8"/>
    <w:rsid w:val="49C87F82"/>
    <w:rsid w:val="4C4D1EC2"/>
    <w:rsid w:val="4FF9C1B6"/>
    <w:rsid w:val="514E33DD"/>
    <w:rsid w:val="51C42CE5"/>
    <w:rsid w:val="530257DC"/>
    <w:rsid w:val="54D19E1C"/>
    <w:rsid w:val="55A9BB9B"/>
    <w:rsid w:val="57E76B9A"/>
    <w:rsid w:val="5940A03F"/>
    <w:rsid w:val="5B06BC2A"/>
    <w:rsid w:val="5B29B65B"/>
    <w:rsid w:val="5BA6DF0A"/>
    <w:rsid w:val="5DA43373"/>
    <w:rsid w:val="5E1B732E"/>
    <w:rsid w:val="5FC22942"/>
    <w:rsid w:val="60D05C55"/>
    <w:rsid w:val="646C76C0"/>
    <w:rsid w:val="68556706"/>
    <w:rsid w:val="68DEF543"/>
    <w:rsid w:val="6A62FE30"/>
    <w:rsid w:val="6B6DEB1E"/>
    <w:rsid w:val="6EC15985"/>
    <w:rsid w:val="7271BA4C"/>
    <w:rsid w:val="73435B41"/>
    <w:rsid w:val="73DAD05B"/>
    <w:rsid w:val="741B3284"/>
    <w:rsid w:val="77D94CDD"/>
    <w:rsid w:val="77E1D186"/>
    <w:rsid w:val="79D8B1E8"/>
    <w:rsid w:val="7B846B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2FA4C3"/>
  <w15:docId w15:val="{3577A1A5-BFC5-4DC5-8FC3-7DB2075E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821C6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A3671"/>
    <w:pPr>
      <w:spacing w:after="0" w:line="240" w:lineRule="auto"/>
      <w:ind w:left="0" w:firstLine="0"/>
    </w:pPr>
    <w:rPr>
      <w:rFonts w:cs="Arial"/>
    </w:rPr>
  </w:style>
  <w:style w:type="character" w:customStyle="1" w:styleId="PlainTextChar">
    <w:name w:val="Plain Text Char"/>
    <w:basedOn w:val="DefaultParagraphFont"/>
    <w:link w:val="PlainText"/>
    <w:uiPriority w:val="99"/>
    <w:rsid w:val="005A3671"/>
    <w:rPr>
      <w:rFonts w:ascii="Arial" w:eastAsiaTheme="minorHAnsi" w:hAnsi="Arial" w:cs="Arial"/>
      <w:lang w:eastAsia="en-US"/>
    </w:rPr>
  </w:style>
  <w:style w:type="character" w:customStyle="1" w:styleId="normaltextrun1">
    <w:name w:val="normaltextrun1"/>
    <w:basedOn w:val="DefaultParagraphFont"/>
    <w:rsid w:val="005A3671"/>
  </w:style>
  <w:style w:type="character" w:styleId="Hyperlink">
    <w:name w:val="Hyperlink"/>
    <w:basedOn w:val="DefaultParagraphFont"/>
    <w:uiPriority w:val="99"/>
    <w:unhideWhenUsed/>
    <w:rsid w:val="000D17FA"/>
    <w:rPr>
      <w:color w:val="0563C1" w:themeColor="hyperlink"/>
      <w:u w:val="single"/>
    </w:rPr>
  </w:style>
  <w:style w:type="character" w:styleId="UnresolvedMention">
    <w:name w:val="Unresolved Mention"/>
    <w:basedOn w:val="DefaultParagraphFont"/>
    <w:uiPriority w:val="99"/>
    <w:unhideWhenUsed/>
    <w:rsid w:val="000D17FA"/>
    <w:rPr>
      <w:color w:val="605E5C"/>
      <w:shd w:val="clear" w:color="auto" w:fill="E1DFDD"/>
    </w:rPr>
  </w:style>
  <w:style w:type="paragraph" w:customStyle="1" w:styleId="paragraph">
    <w:name w:val="paragraph"/>
    <w:basedOn w:val="Normal"/>
    <w:rsid w:val="003A397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3972"/>
  </w:style>
  <w:style w:type="character" w:customStyle="1" w:styleId="eop">
    <w:name w:val="eop"/>
    <w:basedOn w:val="DefaultParagraphFont"/>
    <w:rsid w:val="003A3972"/>
  </w:style>
  <w:style w:type="character" w:styleId="CommentReference">
    <w:name w:val="annotation reference"/>
    <w:basedOn w:val="DefaultParagraphFont"/>
    <w:uiPriority w:val="99"/>
    <w:semiHidden/>
    <w:unhideWhenUsed/>
    <w:rsid w:val="00A348D9"/>
    <w:rPr>
      <w:sz w:val="16"/>
      <w:szCs w:val="16"/>
    </w:rPr>
  </w:style>
  <w:style w:type="paragraph" w:styleId="CommentText">
    <w:name w:val="annotation text"/>
    <w:basedOn w:val="Normal"/>
    <w:link w:val="CommentTextChar"/>
    <w:uiPriority w:val="99"/>
    <w:unhideWhenUsed/>
    <w:rsid w:val="00A348D9"/>
    <w:pPr>
      <w:spacing w:line="240" w:lineRule="auto"/>
    </w:pPr>
    <w:rPr>
      <w:sz w:val="20"/>
      <w:szCs w:val="20"/>
    </w:rPr>
  </w:style>
  <w:style w:type="character" w:customStyle="1" w:styleId="CommentTextChar">
    <w:name w:val="Comment Text Char"/>
    <w:basedOn w:val="DefaultParagraphFont"/>
    <w:link w:val="CommentText"/>
    <w:uiPriority w:val="99"/>
    <w:rsid w:val="00A348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348D9"/>
    <w:rPr>
      <w:b/>
      <w:bCs/>
    </w:rPr>
  </w:style>
  <w:style w:type="character" w:customStyle="1" w:styleId="CommentSubjectChar">
    <w:name w:val="Comment Subject Char"/>
    <w:basedOn w:val="CommentTextChar"/>
    <w:link w:val="CommentSubject"/>
    <w:uiPriority w:val="99"/>
    <w:semiHidden/>
    <w:rsid w:val="00A348D9"/>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E15AF9"/>
    <w:rPr>
      <w:color w:val="954F72" w:themeColor="followedHyperlink"/>
      <w:u w:val="single"/>
    </w:rPr>
  </w:style>
  <w:style w:type="character" w:customStyle="1" w:styleId="contentcontrolboundarysink">
    <w:name w:val="contentcontrolboundarysink"/>
    <w:basedOn w:val="DefaultParagraphFont"/>
    <w:rsid w:val="00DA519F"/>
  </w:style>
  <w:style w:type="paragraph" w:customStyle="1" w:styleId="LWBody">
    <w:name w:val="LWBody"/>
    <w:basedOn w:val="Normal"/>
    <w:link w:val="LWBodyChar"/>
    <w:qFormat/>
    <w:rsid w:val="0043415D"/>
    <w:pPr>
      <w:spacing w:after="200"/>
      <w:ind w:left="0" w:firstLine="0"/>
    </w:pPr>
    <w:rPr>
      <w:rFonts w:eastAsia="Calibri" w:cs="Arial"/>
      <w:sz w:val="24"/>
      <w:szCs w:val="20"/>
    </w:rPr>
  </w:style>
  <w:style w:type="character" w:customStyle="1" w:styleId="LWBodyChar">
    <w:name w:val="LWBody Char"/>
    <w:basedOn w:val="DefaultParagraphFont"/>
    <w:link w:val="LWBody"/>
    <w:rsid w:val="0043415D"/>
    <w:rPr>
      <w:rFonts w:ascii="Arial" w:eastAsia="Calibri" w:hAnsi="Arial" w:cs="Arial"/>
      <w:sz w:val="24"/>
      <w:szCs w:val="20"/>
      <w:lang w:eastAsia="en-US"/>
    </w:rPr>
  </w:style>
  <w:style w:type="character" w:styleId="Mention">
    <w:name w:val="Mention"/>
    <w:basedOn w:val="DefaultParagraphFont"/>
    <w:uiPriority w:val="99"/>
    <w:unhideWhenUsed/>
    <w:rsid w:val="006A7C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155">
      <w:bodyDiv w:val="1"/>
      <w:marLeft w:val="0"/>
      <w:marRight w:val="0"/>
      <w:marTop w:val="0"/>
      <w:marBottom w:val="0"/>
      <w:divBdr>
        <w:top w:val="none" w:sz="0" w:space="0" w:color="auto"/>
        <w:left w:val="none" w:sz="0" w:space="0" w:color="auto"/>
        <w:bottom w:val="none" w:sz="0" w:space="0" w:color="auto"/>
        <w:right w:val="none" w:sz="0" w:space="0" w:color="auto"/>
      </w:divBdr>
    </w:div>
    <w:div w:id="644437462">
      <w:bodyDiv w:val="1"/>
      <w:marLeft w:val="0"/>
      <w:marRight w:val="0"/>
      <w:marTop w:val="0"/>
      <w:marBottom w:val="0"/>
      <w:divBdr>
        <w:top w:val="none" w:sz="0" w:space="0" w:color="auto"/>
        <w:left w:val="none" w:sz="0" w:space="0" w:color="auto"/>
        <w:bottom w:val="none" w:sz="0" w:space="0" w:color="auto"/>
        <w:right w:val="none" w:sz="0" w:space="0" w:color="auto"/>
      </w:divBdr>
    </w:div>
    <w:div w:id="931430117">
      <w:bodyDiv w:val="1"/>
      <w:marLeft w:val="0"/>
      <w:marRight w:val="0"/>
      <w:marTop w:val="0"/>
      <w:marBottom w:val="0"/>
      <w:divBdr>
        <w:top w:val="none" w:sz="0" w:space="0" w:color="auto"/>
        <w:left w:val="none" w:sz="0" w:space="0" w:color="auto"/>
        <w:bottom w:val="none" w:sz="0" w:space="0" w:color="auto"/>
        <w:right w:val="none" w:sz="0" w:space="0" w:color="auto"/>
      </w:divBdr>
    </w:div>
    <w:div w:id="1001085114">
      <w:bodyDiv w:val="1"/>
      <w:marLeft w:val="0"/>
      <w:marRight w:val="0"/>
      <w:marTop w:val="0"/>
      <w:marBottom w:val="0"/>
      <w:divBdr>
        <w:top w:val="none" w:sz="0" w:space="0" w:color="auto"/>
        <w:left w:val="none" w:sz="0" w:space="0" w:color="auto"/>
        <w:bottom w:val="none" w:sz="0" w:space="0" w:color="auto"/>
        <w:right w:val="none" w:sz="0" w:space="0" w:color="auto"/>
      </w:divBdr>
      <w:divsChild>
        <w:div w:id="4983763">
          <w:marLeft w:val="0"/>
          <w:marRight w:val="0"/>
          <w:marTop w:val="0"/>
          <w:marBottom w:val="0"/>
          <w:divBdr>
            <w:top w:val="none" w:sz="0" w:space="0" w:color="auto"/>
            <w:left w:val="none" w:sz="0" w:space="0" w:color="auto"/>
            <w:bottom w:val="none" w:sz="0" w:space="0" w:color="auto"/>
            <w:right w:val="none" w:sz="0" w:space="0" w:color="auto"/>
          </w:divBdr>
          <w:divsChild>
            <w:div w:id="654382730">
              <w:marLeft w:val="0"/>
              <w:marRight w:val="0"/>
              <w:marTop w:val="0"/>
              <w:marBottom w:val="0"/>
              <w:divBdr>
                <w:top w:val="none" w:sz="0" w:space="0" w:color="auto"/>
                <w:left w:val="none" w:sz="0" w:space="0" w:color="auto"/>
                <w:bottom w:val="none" w:sz="0" w:space="0" w:color="auto"/>
                <w:right w:val="none" w:sz="0" w:space="0" w:color="auto"/>
              </w:divBdr>
            </w:div>
            <w:div w:id="804003830">
              <w:marLeft w:val="0"/>
              <w:marRight w:val="0"/>
              <w:marTop w:val="0"/>
              <w:marBottom w:val="0"/>
              <w:divBdr>
                <w:top w:val="none" w:sz="0" w:space="0" w:color="auto"/>
                <w:left w:val="none" w:sz="0" w:space="0" w:color="auto"/>
                <w:bottom w:val="none" w:sz="0" w:space="0" w:color="auto"/>
                <w:right w:val="none" w:sz="0" w:space="0" w:color="auto"/>
              </w:divBdr>
            </w:div>
            <w:div w:id="1177111248">
              <w:marLeft w:val="0"/>
              <w:marRight w:val="0"/>
              <w:marTop w:val="0"/>
              <w:marBottom w:val="0"/>
              <w:divBdr>
                <w:top w:val="none" w:sz="0" w:space="0" w:color="auto"/>
                <w:left w:val="none" w:sz="0" w:space="0" w:color="auto"/>
                <w:bottom w:val="none" w:sz="0" w:space="0" w:color="auto"/>
                <w:right w:val="none" w:sz="0" w:space="0" w:color="auto"/>
              </w:divBdr>
            </w:div>
            <w:div w:id="1611736846">
              <w:marLeft w:val="0"/>
              <w:marRight w:val="0"/>
              <w:marTop w:val="0"/>
              <w:marBottom w:val="0"/>
              <w:divBdr>
                <w:top w:val="none" w:sz="0" w:space="0" w:color="auto"/>
                <w:left w:val="none" w:sz="0" w:space="0" w:color="auto"/>
                <w:bottom w:val="none" w:sz="0" w:space="0" w:color="auto"/>
                <w:right w:val="none" w:sz="0" w:space="0" w:color="auto"/>
              </w:divBdr>
            </w:div>
            <w:div w:id="1612784542">
              <w:marLeft w:val="0"/>
              <w:marRight w:val="0"/>
              <w:marTop w:val="0"/>
              <w:marBottom w:val="0"/>
              <w:divBdr>
                <w:top w:val="none" w:sz="0" w:space="0" w:color="auto"/>
                <w:left w:val="none" w:sz="0" w:space="0" w:color="auto"/>
                <w:bottom w:val="none" w:sz="0" w:space="0" w:color="auto"/>
                <w:right w:val="none" w:sz="0" w:space="0" w:color="auto"/>
              </w:divBdr>
            </w:div>
          </w:divsChild>
        </w:div>
        <w:div w:id="46733012">
          <w:marLeft w:val="0"/>
          <w:marRight w:val="0"/>
          <w:marTop w:val="0"/>
          <w:marBottom w:val="0"/>
          <w:divBdr>
            <w:top w:val="none" w:sz="0" w:space="0" w:color="auto"/>
            <w:left w:val="none" w:sz="0" w:space="0" w:color="auto"/>
            <w:bottom w:val="none" w:sz="0" w:space="0" w:color="auto"/>
            <w:right w:val="none" w:sz="0" w:space="0" w:color="auto"/>
          </w:divBdr>
          <w:divsChild>
            <w:div w:id="108355249">
              <w:marLeft w:val="0"/>
              <w:marRight w:val="0"/>
              <w:marTop w:val="0"/>
              <w:marBottom w:val="0"/>
              <w:divBdr>
                <w:top w:val="none" w:sz="0" w:space="0" w:color="auto"/>
                <w:left w:val="none" w:sz="0" w:space="0" w:color="auto"/>
                <w:bottom w:val="none" w:sz="0" w:space="0" w:color="auto"/>
                <w:right w:val="none" w:sz="0" w:space="0" w:color="auto"/>
              </w:divBdr>
            </w:div>
            <w:div w:id="589386523">
              <w:marLeft w:val="0"/>
              <w:marRight w:val="0"/>
              <w:marTop w:val="0"/>
              <w:marBottom w:val="0"/>
              <w:divBdr>
                <w:top w:val="none" w:sz="0" w:space="0" w:color="auto"/>
                <w:left w:val="none" w:sz="0" w:space="0" w:color="auto"/>
                <w:bottom w:val="none" w:sz="0" w:space="0" w:color="auto"/>
                <w:right w:val="none" w:sz="0" w:space="0" w:color="auto"/>
              </w:divBdr>
            </w:div>
            <w:div w:id="1220900044">
              <w:marLeft w:val="0"/>
              <w:marRight w:val="0"/>
              <w:marTop w:val="0"/>
              <w:marBottom w:val="0"/>
              <w:divBdr>
                <w:top w:val="none" w:sz="0" w:space="0" w:color="auto"/>
                <w:left w:val="none" w:sz="0" w:space="0" w:color="auto"/>
                <w:bottom w:val="none" w:sz="0" w:space="0" w:color="auto"/>
                <w:right w:val="none" w:sz="0" w:space="0" w:color="auto"/>
              </w:divBdr>
            </w:div>
            <w:div w:id="1297565631">
              <w:marLeft w:val="0"/>
              <w:marRight w:val="0"/>
              <w:marTop w:val="0"/>
              <w:marBottom w:val="0"/>
              <w:divBdr>
                <w:top w:val="none" w:sz="0" w:space="0" w:color="auto"/>
                <w:left w:val="none" w:sz="0" w:space="0" w:color="auto"/>
                <w:bottom w:val="none" w:sz="0" w:space="0" w:color="auto"/>
                <w:right w:val="none" w:sz="0" w:space="0" w:color="auto"/>
              </w:divBdr>
            </w:div>
            <w:div w:id="1579704820">
              <w:marLeft w:val="0"/>
              <w:marRight w:val="0"/>
              <w:marTop w:val="0"/>
              <w:marBottom w:val="0"/>
              <w:divBdr>
                <w:top w:val="none" w:sz="0" w:space="0" w:color="auto"/>
                <w:left w:val="none" w:sz="0" w:space="0" w:color="auto"/>
                <w:bottom w:val="none" w:sz="0" w:space="0" w:color="auto"/>
                <w:right w:val="none" w:sz="0" w:space="0" w:color="auto"/>
              </w:divBdr>
            </w:div>
          </w:divsChild>
        </w:div>
        <w:div w:id="234317219">
          <w:marLeft w:val="0"/>
          <w:marRight w:val="0"/>
          <w:marTop w:val="0"/>
          <w:marBottom w:val="0"/>
          <w:divBdr>
            <w:top w:val="none" w:sz="0" w:space="0" w:color="auto"/>
            <w:left w:val="none" w:sz="0" w:space="0" w:color="auto"/>
            <w:bottom w:val="none" w:sz="0" w:space="0" w:color="auto"/>
            <w:right w:val="none" w:sz="0" w:space="0" w:color="auto"/>
          </w:divBdr>
          <w:divsChild>
            <w:div w:id="269821413">
              <w:marLeft w:val="0"/>
              <w:marRight w:val="0"/>
              <w:marTop w:val="0"/>
              <w:marBottom w:val="0"/>
              <w:divBdr>
                <w:top w:val="none" w:sz="0" w:space="0" w:color="auto"/>
                <w:left w:val="none" w:sz="0" w:space="0" w:color="auto"/>
                <w:bottom w:val="none" w:sz="0" w:space="0" w:color="auto"/>
                <w:right w:val="none" w:sz="0" w:space="0" w:color="auto"/>
              </w:divBdr>
            </w:div>
            <w:div w:id="425276237">
              <w:marLeft w:val="0"/>
              <w:marRight w:val="0"/>
              <w:marTop w:val="0"/>
              <w:marBottom w:val="0"/>
              <w:divBdr>
                <w:top w:val="none" w:sz="0" w:space="0" w:color="auto"/>
                <w:left w:val="none" w:sz="0" w:space="0" w:color="auto"/>
                <w:bottom w:val="none" w:sz="0" w:space="0" w:color="auto"/>
                <w:right w:val="none" w:sz="0" w:space="0" w:color="auto"/>
              </w:divBdr>
            </w:div>
            <w:div w:id="797259153">
              <w:marLeft w:val="0"/>
              <w:marRight w:val="0"/>
              <w:marTop w:val="0"/>
              <w:marBottom w:val="0"/>
              <w:divBdr>
                <w:top w:val="none" w:sz="0" w:space="0" w:color="auto"/>
                <w:left w:val="none" w:sz="0" w:space="0" w:color="auto"/>
                <w:bottom w:val="none" w:sz="0" w:space="0" w:color="auto"/>
                <w:right w:val="none" w:sz="0" w:space="0" w:color="auto"/>
              </w:divBdr>
            </w:div>
            <w:div w:id="986393904">
              <w:marLeft w:val="0"/>
              <w:marRight w:val="0"/>
              <w:marTop w:val="0"/>
              <w:marBottom w:val="0"/>
              <w:divBdr>
                <w:top w:val="none" w:sz="0" w:space="0" w:color="auto"/>
                <w:left w:val="none" w:sz="0" w:space="0" w:color="auto"/>
                <w:bottom w:val="none" w:sz="0" w:space="0" w:color="auto"/>
                <w:right w:val="none" w:sz="0" w:space="0" w:color="auto"/>
              </w:divBdr>
            </w:div>
            <w:div w:id="2094354388">
              <w:marLeft w:val="0"/>
              <w:marRight w:val="0"/>
              <w:marTop w:val="0"/>
              <w:marBottom w:val="0"/>
              <w:divBdr>
                <w:top w:val="none" w:sz="0" w:space="0" w:color="auto"/>
                <w:left w:val="none" w:sz="0" w:space="0" w:color="auto"/>
                <w:bottom w:val="none" w:sz="0" w:space="0" w:color="auto"/>
                <w:right w:val="none" w:sz="0" w:space="0" w:color="auto"/>
              </w:divBdr>
            </w:div>
          </w:divsChild>
        </w:div>
        <w:div w:id="258758106">
          <w:marLeft w:val="0"/>
          <w:marRight w:val="0"/>
          <w:marTop w:val="0"/>
          <w:marBottom w:val="0"/>
          <w:divBdr>
            <w:top w:val="none" w:sz="0" w:space="0" w:color="auto"/>
            <w:left w:val="none" w:sz="0" w:space="0" w:color="auto"/>
            <w:bottom w:val="none" w:sz="0" w:space="0" w:color="auto"/>
            <w:right w:val="none" w:sz="0" w:space="0" w:color="auto"/>
          </w:divBdr>
        </w:div>
        <w:div w:id="488207161">
          <w:marLeft w:val="0"/>
          <w:marRight w:val="0"/>
          <w:marTop w:val="0"/>
          <w:marBottom w:val="0"/>
          <w:divBdr>
            <w:top w:val="none" w:sz="0" w:space="0" w:color="auto"/>
            <w:left w:val="none" w:sz="0" w:space="0" w:color="auto"/>
            <w:bottom w:val="none" w:sz="0" w:space="0" w:color="auto"/>
            <w:right w:val="none" w:sz="0" w:space="0" w:color="auto"/>
          </w:divBdr>
          <w:divsChild>
            <w:div w:id="1059204080">
              <w:marLeft w:val="0"/>
              <w:marRight w:val="0"/>
              <w:marTop w:val="0"/>
              <w:marBottom w:val="0"/>
              <w:divBdr>
                <w:top w:val="none" w:sz="0" w:space="0" w:color="auto"/>
                <w:left w:val="none" w:sz="0" w:space="0" w:color="auto"/>
                <w:bottom w:val="none" w:sz="0" w:space="0" w:color="auto"/>
                <w:right w:val="none" w:sz="0" w:space="0" w:color="auto"/>
              </w:divBdr>
            </w:div>
          </w:divsChild>
        </w:div>
        <w:div w:id="699475255">
          <w:marLeft w:val="0"/>
          <w:marRight w:val="0"/>
          <w:marTop w:val="0"/>
          <w:marBottom w:val="0"/>
          <w:divBdr>
            <w:top w:val="none" w:sz="0" w:space="0" w:color="auto"/>
            <w:left w:val="none" w:sz="0" w:space="0" w:color="auto"/>
            <w:bottom w:val="none" w:sz="0" w:space="0" w:color="auto"/>
            <w:right w:val="none" w:sz="0" w:space="0" w:color="auto"/>
          </w:divBdr>
          <w:divsChild>
            <w:div w:id="102846175">
              <w:marLeft w:val="0"/>
              <w:marRight w:val="0"/>
              <w:marTop w:val="0"/>
              <w:marBottom w:val="0"/>
              <w:divBdr>
                <w:top w:val="none" w:sz="0" w:space="0" w:color="auto"/>
                <w:left w:val="none" w:sz="0" w:space="0" w:color="auto"/>
                <w:bottom w:val="none" w:sz="0" w:space="0" w:color="auto"/>
                <w:right w:val="none" w:sz="0" w:space="0" w:color="auto"/>
              </w:divBdr>
            </w:div>
            <w:div w:id="418255525">
              <w:marLeft w:val="0"/>
              <w:marRight w:val="0"/>
              <w:marTop w:val="0"/>
              <w:marBottom w:val="0"/>
              <w:divBdr>
                <w:top w:val="none" w:sz="0" w:space="0" w:color="auto"/>
                <w:left w:val="none" w:sz="0" w:space="0" w:color="auto"/>
                <w:bottom w:val="none" w:sz="0" w:space="0" w:color="auto"/>
                <w:right w:val="none" w:sz="0" w:space="0" w:color="auto"/>
              </w:divBdr>
            </w:div>
            <w:div w:id="579486089">
              <w:marLeft w:val="0"/>
              <w:marRight w:val="0"/>
              <w:marTop w:val="0"/>
              <w:marBottom w:val="0"/>
              <w:divBdr>
                <w:top w:val="none" w:sz="0" w:space="0" w:color="auto"/>
                <w:left w:val="none" w:sz="0" w:space="0" w:color="auto"/>
                <w:bottom w:val="none" w:sz="0" w:space="0" w:color="auto"/>
                <w:right w:val="none" w:sz="0" w:space="0" w:color="auto"/>
              </w:divBdr>
            </w:div>
            <w:div w:id="1011294765">
              <w:marLeft w:val="0"/>
              <w:marRight w:val="0"/>
              <w:marTop w:val="0"/>
              <w:marBottom w:val="0"/>
              <w:divBdr>
                <w:top w:val="none" w:sz="0" w:space="0" w:color="auto"/>
                <w:left w:val="none" w:sz="0" w:space="0" w:color="auto"/>
                <w:bottom w:val="none" w:sz="0" w:space="0" w:color="auto"/>
                <w:right w:val="none" w:sz="0" w:space="0" w:color="auto"/>
              </w:divBdr>
            </w:div>
            <w:div w:id="1637373184">
              <w:marLeft w:val="0"/>
              <w:marRight w:val="0"/>
              <w:marTop w:val="0"/>
              <w:marBottom w:val="0"/>
              <w:divBdr>
                <w:top w:val="none" w:sz="0" w:space="0" w:color="auto"/>
                <w:left w:val="none" w:sz="0" w:space="0" w:color="auto"/>
                <w:bottom w:val="none" w:sz="0" w:space="0" w:color="auto"/>
                <w:right w:val="none" w:sz="0" w:space="0" w:color="auto"/>
              </w:divBdr>
            </w:div>
          </w:divsChild>
        </w:div>
        <w:div w:id="699625525">
          <w:marLeft w:val="0"/>
          <w:marRight w:val="0"/>
          <w:marTop w:val="0"/>
          <w:marBottom w:val="0"/>
          <w:divBdr>
            <w:top w:val="none" w:sz="0" w:space="0" w:color="auto"/>
            <w:left w:val="none" w:sz="0" w:space="0" w:color="auto"/>
            <w:bottom w:val="none" w:sz="0" w:space="0" w:color="auto"/>
            <w:right w:val="none" w:sz="0" w:space="0" w:color="auto"/>
          </w:divBdr>
          <w:divsChild>
            <w:div w:id="1548905776">
              <w:marLeft w:val="0"/>
              <w:marRight w:val="0"/>
              <w:marTop w:val="0"/>
              <w:marBottom w:val="0"/>
              <w:divBdr>
                <w:top w:val="none" w:sz="0" w:space="0" w:color="auto"/>
                <w:left w:val="none" w:sz="0" w:space="0" w:color="auto"/>
                <w:bottom w:val="none" w:sz="0" w:space="0" w:color="auto"/>
                <w:right w:val="none" w:sz="0" w:space="0" w:color="auto"/>
              </w:divBdr>
            </w:div>
            <w:div w:id="1837526348">
              <w:marLeft w:val="0"/>
              <w:marRight w:val="0"/>
              <w:marTop w:val="0"/>
              <w:marBottom w:val="0"/>
              <w:divBdr>
                <w:top w:val="none" w:sz="0" w:space="0" w:color="auto"/>
                <w:left w:val="none" w:sz="0" w:space="0" w:color="auto"/>
                <w:bottom w:val="none" w:sz="0" w:space="0" w:color="auto"/>
                <w:right w:val="none" w:sz="0" w:space="0" w:color="auto"/>
              </w:divBdr>
            </w:div>
          </w:divsChild>
        </w:div>
        <w:div w:id="872422373">
          <w:marLeft w:val="0"/>
          <w:marRight w:val="0"/>
          <w:marTop w:val="0"/>
          <w:marBottom w:val="0"/>
          <w:divBdr>
            <w:top w:val="none" w:sz="0" w:space="0" w:color="auto"/>
            <w:left w:val="none" w:sz="0" w:space="0" w:color="auto"/>
            <w:bottom w:val="none" w:sz="0" w:space="0" w:color="auto"/>
            <w:right w:val="none" w:sz="0" w:space="0" w:color="auto"/>
          </w:divBdr>
          <w:divsChild>
            <w:div w:id="232473549">
              <w:marLeft w:val="0"/>
              <w:marRight w:val="0"/>
              <w:marTop w:val="0"/>
              <w:marBottom w:val="0"/>
              <w:divBdr>
                <w:top w:val="none" w:sz="0" w:space="0" w:color="auto"/>
                <w:left w:val="none" w:sz="0" w:space="0" w:color="auto"/>
                <w:bottom w:val="none" w:sz="0" w:space="0" w:color="auto"/>
                <w:right w:val="none" w:sz="0" w:space="0" w:color="auto"/>
              </w:divBdr>
            </w:div>
            <w:div w:id="582686933">
              <w:marLeft w:val="0"/>
              <w:marRight w:val="0"/>
              <w:marTop w:val="0"/>
              <w:marBottom w:val="0"/>
              <w:divBdr>
                <w:top w:val="none" w:sz="0" w:space="0" w:color="auto"/>
                <w:left w:val="none" w:sz="0" w:space="0" w:color="auto"/>
                <w:bottom w:val="none" w:sz="0" w:space="0" w:color="auto"/>
                <w:right w:val="none" w:sz="0" w:space="0" w:color="auto"/>
              </w:divBdr>
            </w:div>
            <w:div w:id="1407874760">
              <w:marLeft w:val="0"/>
              <w:marRight w:val="0"/>
              <w:marTop w:val="0"/>
              <w:marBottom w:val="0"/>
              <w:divBdr>
                <w:top w:val="none" w:sz="0" w:space="0" w:color="auto"/>
                <w:left w:val="none" w:sz="0" w:space="0" w:color="auto"/>
                <w:bottom w:val="none" w:sz="0" w:space="0" w:color="auto"/>
                <w:right w:val="none" w:sz="0" w:space="0" w:color="auto"/>
              </w:divBdr>
            </w:div>
            <w:div w:id="1533497270">
              <w:marLeft w:val="0"/>
              <w:marRight w:val="0"/>
              <w:marTop w:val="0"/>
              <w:marBottom w:val="0"/>
              <w:divBdr>
                <w:top w:val="none" w:sz="0" w:space="0" w:color="auto"/>
                <w:left w:val="none" w:sz="0" w:space="0" w:color="auto"/>
                <w:bottom w:val="none" w:sz="0" w:space="0" w:color="auto"/>
                <w:right w:val="none" w:sz="0" w:space="0" w:color="auto"/>
              </w:divBdr>
            </w:div>
            <w:div w:id="1927764440">
              <w:marLeft w:val="0"/>
              <w:marRight w:val="0"/>
              <w:marTop w:val="0"/>
              <w:marBottom w:val="0"/>
              <w:divBdr>
                <w:top w:val="none" w:sz="0" w:space="0" w:color="auto"/>
                <w:left w:val="none" w:sz="0" w:space="0" w:color="auto"/>
                <w:bottom w:val="none" w:sz="0" w:space="0" w:color="auto"/>
                <w:right w:val="none" w:sz="0" w:space="0" w:color="auto"/>
              </w:divBdr>
            </w:div>
          </w:divsChild>
        </w:div>
        <w:div w:id="872426788">
          <w:marLeft w:val="0"/>
          <w:marRight w:val="0"/>
          <w:marTop w:val="0"/>
          <w:marBottom w:val="0"/>
          <w:divBdr>
            <w:top w:val="none" w:sz="0" w:space="0" w:color="auto"/>
            <w:left w:val="none" w:sz="0" w:space="0" w:color="auto"/>
            <w:bottom w:val="none" w:sz="0" w:space="0" w:color="auto"/>
            <w:right w:val="none" w:sz="0" w:space="0" w:color="auto"/>
          </w:divBdr>
          <w:divsChild>
            <w:div w:id="568808542">
              <w:marLeft w:val="0"/>
              <w:marRight w:val="0"/>
              <w:marTop w:val="0"/>
              <w:marBottom w:val="0"/>
              <w:divBdr>
                <w:top w:val="none" w:sz="0" w:space="0" w:color="auto"/>
                <w:left w:val="none" w:sz="0" w:space="0" w:color="auto"/>
                <w:bottom w:val="none" w:sz="0" w:space="0" w:color="auto"/>
                <w:right w:val="none" w:sz="0" w:space="0" w:color="auto"/>
              </w:divBdr>
            </w:div>
            <w:div w:id="1019938214">
              <w:marLeft w:val="0"/>
              <w:marRight w:val="0"/>
              <w:marTop w:val="0"/>
              <w:marBottom w:val="0"/>
              <w:divBdr>
                <w:top w:val="none" w:sz="0" w:space="0" w:color="auto"/>
                <w:left w:val="none" w:sz="0" w:space="0" w:color="auto"/>
                <w:bottom w:val="none" w:sz="0" w:space="0" w:color="auto"/>
                <w:right w:val="none" w:sz="0" w:space="0" w:color="auto"/>
              </w:divBdr>
            </w:div>
            <w:div w:id="1045182033">
              <w:marLeft w:val="0"/>
              <w:marRight w:val="0"/>
              <w:marTop w:val="0"/>
              <w:marBottom w:val="0"/>
              <w:divBdr>
                <w:top w:val="none" w:sz="0" w:space="0" w:color="auto"/>
                <w:left w:val="none" w:sz="0" w:space="0" w:color="auto"/>
                <w:bottom w:val="none" w:sz="0" w:space="0" w:color="auto"/>
                <w:right w:val="none" w:sz="0" w:space="0" w:color="auto"/>
              </w:divBdr>
            </w:div>
            <w:div w:id="1187213657">
              <w:marLeft w:val="0"/>
              <w:marRight w:val="0"/>
              <w:marTop w:val="0"/>
              <w:marBottom w:val="0"/>
              <w:divBdr>
                <w:top w:val="none" w:sz="0" w:space="0" w:color="auto"/>
                <w:left w:val="none" w:sz="0" w:space="0" w:color="auto"/>
                <w:bottom w:val="none" w:sz="0" w:space="0" w:color="auto"/>
                <w:right w:val="none" w:sz="0" w:space="0" w:color="auto"/>
              </w:divBdr>
            </w:div>
            <w:div w:id="1652949714">
              <w:marLeft w:val="0"/>
              <w:marRight w:val="0"/>
              <w:marTop w:val="0"/>
              <w:marBottom w:val="0"/>
              <w:divBdr>
                <w:top w:val="none" w:sz="0" w:space="0" w:color="auto"/>
                <w:left w:val="none" w:sz="0" w:space="0" w:color="auto"/>
                <w:bottom w:val="none" w:sz="0" w:space="0" w:color="auto"/>
                <w:right w:val="none" w:sz="0" w:space="0" w:color="auto"/>
              </w:divBdr>
            </w:div>
          </w:divsChild>
        </w:div>
        <w:div w:id="872571873">
          <w:marLeft w:val="0"/>
          <w:marRight w:val="0"/>
          <w:marTop w:val="0"/>
          <w:marBottom w:val="0"/>
          <w:divBdr>
            <w:top w:val="none" w:sz="0" w:space="0" w:color="auto"/>
            <w:left w:val="none" w:sz="0" w:space="0" w:color="auto"/>
            <w:bottom w:val="none" w:sz="0" w:space="0" w:color="auto"/>
            <w:right w:val="none" w:sz="0" w:space="0" w:color="auto"/>
          </w:divBdr>
          <w:divsChild>
            <w:div w:id="830758720">
              <w:marLeft w:val="0"/>
              <w:marRight w:val="0"/>
              <w:marTop w:val="0"/>
              <w:marBottom w:val="0"/>
              <w:divBdr>
                <w:top w:val="none" w:sz="0" w:space="0" w:color="auto"/>
                <w:left w:val="none" w:sz="0" w:space="0" w:color="auto"/>
                <w:bottom w:val="none" w:sz="0" w:space="0" w:color="auto"/>
                <w:right w:val="none" w:sz="0" w:space="0" w:color="auto"/>
              </w:divBdr>
            </w:div>
            <w:div w:id="861087528">
              <w:marLeft w:val="0"/>
              <w:marRight w:val="0"/>
              <w:marTop w:val="0"/>
              <w:marBottom w:val="0"/>
              <w:divBdr>
                <w:top w:val="none" w:sz="0" w:space="0" w:color="auto"/>
                <w:left w:val="none" w:sz="0" w:space="0" w:color="auto"/>
                <w:bottom w:val="none" w:sz="0" w:space="0" w:color="auto"/>
                <w:right w:val="none" w:sz="0" w:space="0" w:color="auto"/>
              </w:divBdr>
            </w:div>
            <w:div w:id="1341663253">
              <w:marLeft w:val="0"/>
              <w:marRight w:val="0"/>
              <w:marTop w:val="0"/>
              <w:marBottom w:val="0"/>
              <w:divBdr>
                <w:top w:val="none" w:sz="0" w:space="0" w:color="auto"/>
                <w:left w:val="none" w:sz="0" w:space="0" w:color="auto"/>
                <w:bottom w:val="none" w:sz="0" w:space="0" w:color="auto"/>
                <w:right w:val="none" w:sz="0" w:space="0" w:color="auto"/>
              </w:divBdr>
            </w:div>
            <w:div w:id="1597246116">
              <w:marLeft w:val="0"/>
              <w:marRight w:val="0"/>
              <w:marTop w:val="0"/>
              <w:marBottom w:val="0"/>
              <w:divBdr>
                <w:top w:val="none" w:sz="0" w:space="0" w:color="auto"/>
                <w:left w:val="none" w:sz="0" w:space="0" w:color="auto"/>
                <w:bottom w:val="none" w:sz="0" w:space="0" w:color="auto"/>
                <w:right w:val="none" w:sz="0" w:space="0" w:color="auto"/>
              </w:divBdr>
            </w:div>
          </w:divsChild>
        </w:div>
        <w:div w:id="875780134">
          <w:marLeft w:val="0"/>
          <w:marRight w:val="0"/>
          <w:marTop w:val="0"/>
          <w:marBottom w:val="0"/>
          <w:divBdr>
            <w:top w:val="none" w:sz="0" w:space="0" w:color="auto"/>
            <w:left w:val="none" w:sz="0" w:space="0" w:color="auto"/>
            <w:bottom w:val="none" w:sz="0" w:space="0" w:color="auto"/>
            <w:right w:val="none" w:sz="0" w:space="0" w:color="auto"/>
          </w:divBdr>
        </w:div>
        <w:div w:id="1155954612">
          <w:marLeft w:val="0"/>
          <w:marRight w:val="0"/>
          <w:marTop w:val="0"/>
          <w:marBottom w:val="0"/>
          <w:divBdr>
            <w:top w:val="none" w:sz="0" w:space="0" w:color="auto"/>
            <w:left w:val="none" w:sz="0" w:space="0" w:color="auto"/>
            <w:bottom w:val="none" w:sz="0" w:space="0" w:color="auto"/>
            <w:right w:val="none" w:sz="0" w:space="0" w:color="auto"/>
          </w:divBdr>
          <w:divsChild>
            <w:div w:id="605159587">
              <w:marLeft w:val="0"/>
              <w:marRight w:val="0"/>
              <w:marTop w:val="0"/>
              <w:marBottom w:val="0"/>
              <w:divBdr>
                <w:top w:val="none" w:sz="0" w:space="0" w:color="auto"/>
                <w:left w:val="none" w:sz="0" w:space="0" w:color="auto"/>
                <w:bottom w:val="none" w:sz="0" w:space="0" w:color="auto"/>
                <w:right w:val="none" w:sz="0" w:space="0" w:color="auto"/>
              </w:divBdr>
            </w:div>
            <w:div w:id="927928099">
              <w:marLeft w:val="0"/>
              <w:marRight w:val="0"/>
              <w:marTop w:val="0"/>
              <w:marBottom w:val="0"/>
              <w:divBdr>
                <w:top w:val="none" w:sz="0" w:space="0" w:color="auto"/>
                <w:left w:val="none" w:sz="0" w:space="0" w:color="auto"/>
                <w:bottom w:val="none" w:sz="0" w:space="0" w:color="auto"/>
                <w:right w:val="none" w:sz="0" w:space="0" w:color="auto"/>
              </w:divBdr>
            </w:div>
            <w:div w:id="993919087">
              <w:marLeft w:val="0"/>
              <w:marRight w:val="0"/>
              <w:marTop w:val="0"/>
              <w:marBottom w:val="0"/>
              <w:divBdr>
                <w:top w:val="none" w:sz="0" w:space="0" w:color="auto"/>
                <w:left w:val="none" w:sz="0" w:space="0" w:color="auto"/>
                <w:bottom w:val="none" w:sz="0" w:space="0" w:color="auto"/>
                <w:right w:val="none" w:sz="0" w:space="0" w:color="auto"/>
              </w:divBdr>
            </w:div>
            <w:div w:id="1937129945">
              <w:marLeft w:val="0"/>
              <w:marRight w:val="0"/>
              <w:marTop w:val="0"/>
              <w:marBottom w:val="0"/>
              <w:divBdr>
                <w:top w:val="none" w:sz="0" w:space="0" w:color="auto"/>
                <w:left w:val="none" w:sz="0" w:space="0" w:color="auto"/>
                <w:bottom w:val="none" w:sz="0" w:space="0" w:color="auto"/>
                <w:right w:val="none" w:sz="0" w:space="0" w:color="auto"/>
              </w:divBdr>
            </w:div>
            <w:div w:id="1993289503">
              <w:marLeft w:val="0"/>
              <w:marRight w:val="0"/>
              <w:marTop w:val="0"/>
              <w:marBottom w:val="0"/>
              <w:divBdr>
                <w:top w:val="none" w:sz="0" w:space="0" w:color="auto"/>
                <w:left w:val="none" w:sz="0" w:space="0" w:color="auto"/>
                <w:bottom w:val="none" w:sz="0" w:space="0" w:color="auto"/>
                <w:right w:val="none" w:sz="0" w:space="0" w:color="auto"/>
              </w:divBdr>
            </w:div>
          </w:divsChild>
        </w:div>
        <w:div w:id="1194542547">
          <w:marLeft w:val="0"/>
          <w:marRight w:val="0"/>
          <w:marTop w:val="0"/>
          <w:marBottom w:val="0"/>
          <w:divBdr>
            <w:top w:val="none" w:sz="0" w:space="0" w:color="auto"/>
            <w:left w:val="none" w:sz="0" w:space="0" w:color="auto"/>
            <w:bottom w:val="none" w:sz="0" w:space="0" w:color="auto"/>
            <w:right w:val="none" w:sz="0" w:space="0" w:color="auto"/>
          </w:divBdr>
          <w:divsChild>
            <w:div w:id="779493867">
              <w:marLeft w:val="0"/>
              <w:marRight w:val="0"/>
              <w:marTop w:val="0"/>
              <w:marBottom w:val="0"/>
              <w:divBdr>
                <w:top w:val="none" w:sz="0" w:space="0" w:color="auto"/>
                <w:left w:val="none" w:sz="0" w:space="0" w:color="auto"/>
                <w:bottom w:val="none" w:sz="0" w:space="0" w:color="auto"/>
                <w:right w:val="none" w:sz="0" w:space="0" w:color="auto"/>
              </w:divBdr>
            </w:div>
            <w:div w:id="1830052586">
              <w:marLeft w:val="0"/>
              <w:marRight w:val="0"/>
              <w:marTop w:val="0"/>
              <w:marBottom w:val="0"/>
              <w:divBdr>
                <w:top w:val="none" w:sz="0" w:space="0" w:color="auto"/>
                <w:left w:val="none" w:sz="0" w:space="0" w:color="auto"/>
                <w:bottom w:val="none" w:sz="0" w:space="0" w:color="auto"/>
                <w:right w:val="none" w:sz="0" w:space="0" w:color="auto"/>
              </w:divBdr>
            </w:div>
          </w:divsChild>
        </w:div>
        <w:div w:id="1204634799">
          <w:marLeft w:val="0"/>
          <w:marRight w:val="0"/>
          <w:marTop w:val="0"/>
          <w:marBottom w:val="0"/>
          <w:divBdr>
            <w:top w:val="none" w:sz="0" w:space="0" w:color="auto"/>
            <w:left w:val="none" w:sz="0" w:space="0" w:color="auto"/>
            <w:bottom w:val="none" w:sz="0" w:space="0" w:color="auto"/>
            <w:right w:val="none" w:sz="0" w:space="0" w:color="auto"/>
          </w:divBdr>
          <w:divsChild>
            <w:div w:id="969016695">
              <w:marLeft w:val="0"/>
              <w:marRight w:val="0"/>
              <w:marTop w:val="0"/>
              <w:marBottom w:val="0"/>
              <w:divBdr>
                <w:top w:val="none" w:sz="0" w:space="0" w:color="auto"/>
                <w:left w:val="none" w:sz="0" w:space="0" w:color="auto"/>
                <w:bottom w:val="none" w:sz="0" w:space="0" w:color="auto"/>
                <w:right w:val="none" w:sz="0" w:space="0" w:color="auto"/>
              </w:divBdr>
            </w:div>
            <w:div w:id="1046217628">
              <w:marLeft w:val="0"/>
              <w:marRight w:val="0"/>
              <w:marTop w:val="0"/>
              <w:marBottom w:val="0"/>
              <w:divBdr>
                <w:top w:val="none" w:sz="0" w:space="0" w:color="auto"/>
                <w:left w:val="none" w:sz="0" w:space="0" w:color="auto"/>
                <w:bottom w:val="none" w:sz="0" w:space="0" w:color="auto"/>
                <w:right w:val="none" w:sz="0" w:space="0" w:color="auto"/>
              </w:divBdr>
            </w:div>
            <w:div w:id="1263028386">
              <w:marLeft w:val="0"/>
              <w:marRight w:val="0"/>
              <w:marTop w:val="0"/>
              <w:marBottom w:val="0"/>
              <w:divBdr>
                <w:top w:val="none" w:sz="0" w:space="0" w:color="auto"/>
                <w:left w:val="none" w:sz="0" w:space="0" w:color="auto"/>
                <w:bottom w:val="none" w:sz="0" w:space="0" w:color="auto"/>
                <w:right w:val="none" w:sz="0" w:space="0" w:color="auto"/>
              </w:divBdr>
            </w:div>
            <w:div w:id="1654868886">
              <w:marLeft w:val="0"/>
              <w:marRight w:val="0"/>
              <w:marTop w:val="0"/>
              <w:marBottom w:val="0"/>
              <w:divBdr>
                <w:top w:val="none" w:sz="0" w:space="0" w:color="auto"/>
                <w:left w:val="none" w:sz="0" w:space="0" w:color="auto"/>
                <w:bottom w:val="none" w:sz="0" w:space="0" w:color="auto"/>
                <w:right w:val="none" w:sz="0" w:space="0" w:color="auto"/>
              </w:divBdr>
            </w:div>
            <w:div w:id="2059938350">
              <w:marLeft w:val="0"/>
              <w:marRight w:val="0"/>
              <w:marTop w:val="0"/>
              <w:marBottom w:val="0"/>
              <w:divBdr>
                <w:top w:val="none" w:sz="0" w:space="0" w:color="auto"/>
                <w:left w:val="none" w:sz="0" w:space="0" w:color="auto"/>
                <w:bottom w:val="none" w:sz="0" w:space="0" w:color="auto"/>
                <w:right w:val="none" w:sz="0" w:space="0" w:color="auto"/>
              </w:divBdr>
            </w:div>
          </w:divsChild>
        </w:div>
        <w:div w:id="1217738945">
          <w:marLeft w:val="0"/>
          <w:marRight w:val="0"/>
          <w:marTop w:val="0"/>
          <w:marBottom w:val="0"/>
          <w:divBdr>
            <w:top w:val="none" w:sz="0" w:space="0" w:color="auto"/>
            <w:left w:val="none" w:sz="0" w:space="0" w:color="auto"/>
            <w:bottom w:val="none" w:sz="0" w:space="0" w:color="auto"/>
            <w:right w:val="none" w:sz="0" w:space="0" w:color="auto"/>
          </w:divBdr>
        </w:div>
        <w:div w:id="1276597796">
          <w:marLeft w:val="0"/>
          <w:marRight w:val="0"/>
          <w:marTop w:val="0"/>
          <w:marBottom w:val="0"/>
          <w:divBdr>
            <w:top w:val="none" w:sz="0" w:space="0" w:color="auto"/>
            <w:left w:val="none" w:sz="0" w:space="0" w:color="auto"/>
            <w:bottom w:val="none" w:sz="0" w:space="0" w:color="auto"/>
            <w:right w:val="none" w:sz="0" w:space="0" w:color="auto"/>
          </w:divBdr>
        </w:div>
        <w:div w:id="1402409641">
          <w:marLeft w:val="0"/>
          <w:marRight w:val="0"/>
          <w:marTop w:val="0"/>
          <w:marBottom w:val="0"/>
          <w:divBdr>
            <w:top w:val="none" w:sz="0" w:space="0" w:color="auto"/>
            <w:left w:val="none" w:sz="0" w:space="0" w:color="auto"/>
            <w:bottom w:val="none" w:sz="0" w:space="0" w:color="auto"/>
            <w:right w:val="none" w:sz="0" w:space="0" w:color="auto"/>
          </w:divBdr>
          <w:divsChild>
            <w:div w:id="391971662">
              <w:marLeft w:val="0"/>
              <w:marRight w:val="0"/>
              <w:marTop w:val="0"/>
              <w:marBottom w:val="0"/>
              <w:divBdr>
                <w:top w:val="none" w:sz="0" w:space="0" w:color="auto"/>
                <w:left w:val="none" w:sz="0" w:space="0" w:color="auto"/>
                <w:bottom w:val="none" w:sz="0" w:space="0" w:color="auto"/>
                <w:right w:val="none" w:sz="0" w:space="0" w:color="auto"/>
              </w:divBdr>
            </w:div>
            <w:div w:id="1305548684">
              <w:marLeft w:val="0"/>
              <w:marRight w:val="0"/>
              <w:marTop w:val="0"/>
              <w:marBottom w:val="0"/>
              <w:divBdr>
                <w:top w:val="none" w:sz="0" w:space="0" w:color="auto"/>
                <w:left w:val="none" w:sz="0" w:space="0" w:color="auto"/>
                <w:bottom w:val="none" w:sz="0" w:space="0" w:color="auto"/>
                <w:right w:val="none" w:sz="0" w:space="0" w:color="auto"/>
              </w:divBdr>
            </w:div>
            <w:div w:id="1547177590">
              <w:marLeft w:val="0"/>
              <w:marRight w:val="0"/>
              <w:marTop w:val="0"/>
              <w:marBottom w:val="0"/>
              <w:divBdr>
                <w:top w:val="none" w:sz="0" w:space="0" w:color="auto"/>
                <w:left w:val="none" w:sz="0" w:space="0" w:color="auto"/>
                <w:bottom w:val="none" w:sz="0" w:space="0" w:color="auto"/>
                <w:right w:val="none" w:sz="0" w:space="0" w:color="auto"/>
              </w:divBdr>
            </w:div>
          </w:divsChild>
        </w:div>
        <w:div w:id="1619946724">
          <w:marLeft w:val="0"/>
          <w:marRight w:val="0"/>
          <w:marTop w:val="0"/>
          <w:marBottom w:val="0"/>
          <w:divBdr>
            <w:top w:val="none" w:sz="0" w:space="0" w:color="auto"/>
            <w:left w:val="none" w:sz="0" w:space="0" w:color="auto"/>
            <w:bottom w:val="none" w:sz="0" w:space="0" w:color="auto"/>
            <w:right w:val="none" w:sz="0" w:space="0" w:color="auto"/>
          </w:divBdr>
          <w:divsChild>
            <w:div w:id="163517476">
              <w:marLeft w:val="0"/>
              <w:marRight w:val="0"/>
              <w:marTop w:val="0"/>
              <w:marBottom w:val="0"/>
              <w:divBdr>
                <w:top w:val="none" w:sz="0" w:space="0" w:color="auto"/>
                <w:left w:val="none" w:sz="0" w:space="0" w:color="auto"/>
                <w:bottom w:val="none" w:sz="0" w:space="0" w:color="auto"/>
                <w:right w:val="none" w:sz="0" w:space="0" w:color="auto"/>
              </w:divBdr>
            </w:div>
            <w:div w:id="789206195">
              <w:marLeft w:val="0"/>
              <w:marRight w:val="0"/>
              <w:marTop w:val="0"/>
              <w:marBottom w:val="0"/>
              <w:divBdr>
                <w:top w:val="none" w:sz="0" w:space="0" w:color="auto"/>
                <w:left w:val="none" w:sz="0" w:space="0" w:color="auto"/>
                <w:bottom w:val="none" w:sz="0" w:space="0" w:color="auto"/>
                <w:right w:val="none" w:sz="0" w:space="0" w:color="auto"/>
              </w:divBdr>
            </w:div>
            <w:div w:id="1190602757">
              <w:marLeft w:val="0"/>
              <w:marRight w:val="0"/>
              <w:marTop w:val="0"/>
              <w:marBottom w:val="0"/>
              <w:divBdr>
                <w:top w:val="none" w:sz="0" w:space="0" w:color="auto"/>
                <w:left w:val="none" w:sz="0" w:space="0" w:color="auto"/>
                <w:bottom w:val="none" w:sz="0" w:space="0" w:color="auto"/>
                <w:right w:val="none" w:sz="0" w:space="0" w:color="auto"/>
              </w:divBdr>
            </w:div>
            <w:div w:id="1272737722">
              <w:marLeft w:val="0"/>
              <w:marRight w:val="0"/>
              <w:marTop w:val="0"/>
              <w:marBottom w:val="0"/>
              <w:divBdr>
                <w:top w:val="none" w:sz="0" w:space="0" w:color="auto"/>
                <w:left w:val="none" w:sz="0" w:space="0" w:color="auto"/>
                <w:bottom w:val="none" w:sz="0" w:space="0" w:color="auto"/>
                <w:right w:val="none" w:sz="0" w:space="0" w:color="auto"/>
              </w:divBdr>
            </w:div>
            <w:div w:id="2094741348">
              <w:marLeft w:val="0"/>
              <w:marRight w:val="0"/>
              <w:marTop w:val="0"/>
              <w:marBottom w:val="0"/>
              <w:divBdr>
                <w:top w:val="none" w:sz="0" w:space="0" w:color="auto"/>
                <w:left w:val="none" w:sz="0" w:space="0" w:color="auto"/>
                <w:bottom w:val="none" w:sz="0" w:space="0" w:color="auto"/>
                <w:right w:val="none" w:sz="0" w:space="0" w:color="auto"/>
              </w:divBdr>
            </w:div>
          </w:divsChild>
        </w:div>
        <w:div w:id="1642732672">
          <w:marLeft w:val="0"/>
          <w:marRight w:val="0"/>
          <w:marTop w:val="0"/>
          <w:marBottom w:val="0"/>
          <w:divBdr>
            <w:top w:val="none" w:sz="0" w:space="0" w:color="auto"/>
            <w:left w:val="none" w:sz="0" w:space="0" w:color="auto"/>
            <w:bottom w:val="none" w:sz="0" w:space="0" w:color="auto"/>
            <w:right w:val="none" w:sz="0" w:space="0" w:color="auto"/>
          </w:divBdr>
          <w:divsChild>
            <w:div w:id="412748703">
              <w:marLeft w:val="0"/>
              <w:marRight w:val="0"/>
              <w:marTop w:val="0"/>
              <w:marBottom w:val="0"/>
              <w:divBdr>
                <w:top w:val="none" w:sz="0" w:space="0" w:color="auto"/>
                <w:left w:val="none" w:sz="0" w:space="0" w:color="auto"/>
                <w:bottom w:val="none" w:sz="0" w:space="0" w:color="auto"/>
                <w:right w:val="none" w:sz="0" w:space="0" w:color="auto"/>
              </w:divBdr>
            </w:div>
            <w:div w:id="843009152">
              <w:marLeft w:val="0"/>
              <w:marRight w:val="0"/>
              <w:marTop w:val="0"/>
              <w:marBottom w:val="0"/>
              <w:divBdr>
                <w:top w:val="none" w:sz="0" w:space="0" w:color="auto"/>
                <w:left w:val="none" w:sz="0" w:space="0" w:color="auto"/>
                <w:bottom w:val="none" w:sz="0" w:space="0" w:color="auto"/>
                <w:right w:val="none" w:sz="0" w:space="0" w:color="auto"/>
              </w:divBdr>
            </w:div>
            <w:div w:id="1220291083">
              <w:marLeft w:val="0"/>
              <w:marRight w:val="0"/>
              <w:marTop w:val="0"/>
              <w:marBottom w:val="0"/>
              <w:divBdr>
                <w:top w:val="none" w:sz="0" w:space="0" w:color="auto"/>
                <w:left w:val="none" w:sz="0" w:space="0" w:color="auto"/>
                <w:bottom w:val="none" w:sz="0" w:space="0" w:color="auto"/>
                <w:right w:val="none" w:sz="0" w:space="0" w:color="auto"/>
              </w:divBdr>
            </w:div>
            <w:div w:id="1372607860">
              <w:marLeft w:val="0"/>
              <w:marRight w:val="0"/>
              <w:marTop w:val="0"/>
              <w:marBottom w:val="0"/>
              <w:divBdr>
                <w:top w:val="none" w:sz="0" w:space="0" w:color="auto"/>
                <w:left w:val="none" w:sz="0" w:space="0" w:color="auto"/>
                <w:bottom w:val="none" w:sz="0" w:space="0" w:color="auto"/>
                <w:right w:val="none" w:sz="0" w:space="0" w:color="auto"/>
              </w:divBdr>
            </w:div>
            <w:div w:id="1717046920">
              <w:marLeft w:val="0"/>
              <w:marRight w:val="0"/>
              <w:marTop w:val="0"/>
              <w:marBottom w:val="0"/>
              <w:divBdr>
                <w:top w:val="none" w:sz="0" w:space="0" w:color="auto"/>
                <w:left w:val="none" w:sz="0" w:space="0" w:color="auto"/>
                <w:bottom w:val="none" w:sz="0" w:space="0" w:color="auto"/>
                <w:right w:val="none" w:sz="0" w:space="0" w:color="auto"/>
              </w:divBdr>
            </w:div>
          </w:divsChild>
        </w:div>
        <w:div w:id="1658148938">
          <w:marLeft w:val="0"/>
          <w:marRight w:val="0"/>
          <w:marTop w:val="0"/>
          <w:marBottom w:val="0"/>
          <w:divBdr>
            <w:top w:val="none" w:sz="0" w:space="0" w:color="auto"/>
            <w:left w:val="none" w:sz="0" w:space="0" w:color="auto"/>
            <w:bottom w:val="none" w:sz="0" w:space="0" w:color="auto"/>
            <w:right w:val="none" w:sz="0" w:space="0" w:color="auto"/>
          </w:divBdr>
          <w:divsChild>
            <w:div w:id="1361974382">
              <w:marLeft w:val="0"/>
              <w:marRight w:val="0"/>
              <w:marTop w:val="0"/>
              <w:marBottom w:val="0"/>
              <w:divBdr>
                <w:top w:val="none" w:sz="0" w:space="0" w:color="auto"/>
                <w:left w:val="none" w:sz="0" w:space="0" w:color="auto"/>
                <w:bottom w:val="none" w:sz="0" w:space="0" w:color="auto"/>
                <w:right w:val="none" w:sz="0" w:space="0" w:color="auto"/>
              </w:divBdr>
            </w:div>
            <w:div w:id="1475954392">
              <w:marLeft w:val="0"/>
              <w:marRight w:val="0"/>
              <w:marTop w:val="0"/>
              <w:marBottom w:val="0"/>
              <w:divBdr>
                <w:top w:val="none" w:sz="0" w:space="0" w:color="auto"/>
                <w:left w:val="none" w:sz="0" w:space="0" w:color="auto"/>
                <w:bottom w:val="none" w:sz="0" w:space="0" w:color="auto"/>
                <w:right w:val="none" w:sz="0" w:space="0" w:color="auto"/>
              </w:divBdr>
            </w:div>
            <w:div w:id="1600142523">
              <w:marLeft w:val="0"/>
              <w:marRight w:val="0"/>
              <w:marTop w:val="0"/>
              <w:marBottom w:val="0"/>
              <w:divBdr>
                <w:top w:val="none" w:sz="0" w:space="0" w:color="auto"/>
                <w:left w:val="none" w:sz="0" w:space="0" w:color="auto"/>
                <w:bottom w:val="none" w:sz="0" w:space="0" w:color="auto"/>
                <w:right w:val="none" w:sz="0" w:space="0" w:color="auto"/>
              </w:divBdr>
            </w:div>
            <w:div w:id="1894541547">
              <w:marLeft w:val="0"/>
              <w:marRight w:val="0"/>
              <w:marTop w:val="0"/>
              <w:marBottom w:val="0"/>
              <w:divBdr>
                <w:top w:val="none" w:sz="0" w:space="0" w:color="auto"/>
                <w:left w:val="none" w:sz="0" w:space="0" w:color="auto"/>
                <w:bottom w:val="none" w:sz="0" w:space="0" w:color="auto"/>
                <w:right w:val="none" w:sz="0" w:space="0" w:color="auto"/>
              </w:divBdr>
            </w:div>
            <w:div w:id="2099206325">
              <w:marLeft w:val="0"/>
              <w:marRight w:val="0"/>
              <w:marTop w:val="0"/>
              <w:marBottom w:val="0"/>
              <w:divBdr>
                <w:top w:val="none" w:sz="0" w:space="0" w:color="auto"/>
                <w:left w:val="none" w:sz="0" w:space="0" w:color="auto"/>
                <w:bottom w:val="none" w:sz="0" w:space="0" w:color="auto"/>
                <w:right w:val="none" w:sz="0" w:space="0" w:color="auto"/>
              </w:divBdr>
            </w:div>
          </w:divsChild>
        </w:div>
        <w:div w:id="1664161288">
          <w:marLeft w:val="0"/>
          <w:marRight w:val="0"/>
          <w:marTop w:val="0"/>
          <w:marBottom w:val="0"/>
          <w:divBdr>
            <w:top w:val="none" w:sz="0" w:space="0" w:color="auto"/>
            <w:left w:val="none" w:sz="0" w:space="0" w:color="auto"/>
            <w:bottom w:val="none" w:sz="0" w:space="0" w:color="auto"/>
            <w:right w:val="none" w:sz="0" w:space="0" w:color="auto"/>
          </w:divBdr>
          <w:divsChild>
            <w:div w:id="469371302">
              <w:marLeft w:val="0"/>
              <w:marRight w:val="0"/>
              <w:marTop w:val="0"/>
              <w:marBottom w:val="0"/>
              <w:divBdr>
                <w:top w:val="none" w:sz="0" w:space="0" w:color="auto"/>
                <w:left w:val="none" w:sz="0" w:space="0" w:color="auto"/>
                <w:bottom w:val="none" w:sz="0" w:space="0" w:color="auto"/>
                <w:right w:val="none" w:sz="0" w:space="0" w:color="auto"/>
              </w:divBdr>
            </w:div>
            <w:div w:id="753671657">
              <w:marLeft w:val="0"/>
              <w:marRight w:val="0"/>
              <w:marTop w:val="0"/>
              <w:marBottom w:val="0"/>
              <w:divBdr>
                <w:top w:val="none" w:sz="0" w:space="0" w:color="auto"/>
                <w:left w:val="none" w:sz="0" w:space="0" w:color="auto"/>
                <w:bottom w:val="none" w:sz="0" w:space="0" w:color="auto"/>
                <w:right w:val="none" w:sz="0" w:space="0" w:color="auto"/>
              </w:divBdr>
            </w:div>
            <w:div w:id="1652949058">
              <w:marLeft w:val="0"/>
              <w:marRight w:val="0"/>
              <w:marTop w:val="0"/>
              <w:marBottom w:val="0"/>
              <w:divBdr>
                <w:top w:val="none" w:sz="0" w:space="0" w:color="auto"/>
                <w:left w:val="none" w:sz="0" w:space="0" w:color="auto"/>
                <w:bottom w:val="none" w:sz="0" w:space="0" w:color="auto"/>
                <w:right w:val="none" w:sz="0" w:space="0" w:color="auto"/>
              </w:divBdr>
            </w:div>
            <w:div w:id="2049255623">
              <w:marLeft w:val="0"/>
              <w:marRight w:val="0"/>
              <w:marTop w:val="0"/>
              <w:marBottom w:val="0"/>
              <w:divBdr>
                <w:top w:val="none" w:sz="0" w:space="0" w:color="auto"/>
                <w:left w:val="none" w:sz="0" w:space="0" w:color="auto"/>
                <w:bottom w:val="none" w:sz="0" w:space="0" w:color="auto"/>
                <w:right w:val="none" w:sz="0" w:space="0" w:color="auto"/>
              </w:divBdr>
            </w:div>
          </w:divsChild>
        </w:div>
        <w:div w:id="1927222657">
          <w:marLeft w:val="0"/>
          <w:marRight w:val="0"/>
          <w:marTop w:val="0"/>
          <w:marBottom w:val="0"/>
          <w:divBdr>
            <w:top w:val="none" w:sz="0" w:space="0" w:color="auto"/>
            <w:left w:val="none" w:sz="0" w:space="0" w:color="auto"/>
            <w:bottom w:val="none" w:sz="0" w:space="0" w:color="auto"/>
            <w:right w:val="none" w:sz="0" w:space="0" w:color="auto"/>
          </w:divBdr>
        </w:div>
        <w:div w:id="1982803185">
          <w:marLeft w:val="0"/>
          <w:marRight w:val="0"/>
          <w:marTop w:val="0"/>
          <w:marBottom w:val="0"/>
          <w:divBdr>
            <w:top w:val="none" w:sz="0" w:space="0" w:color="auto"/>
            <w:left w:val="none" w:sz="0" w:space="0" w:color="auto"/>
            <w:bottom w:val="none" w:sz="0" w:space="0" w:color="auto"/>
            <w:right w:val="none" w:sz="0" w:space="0" w:color="auto"/>
          </w:divBdr>
        </w:div>
      </w:divsChild>
    </w:div>
    <w:div w:id="107662835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26779945">
      <w:bodyDiv w:val="1"/>
      <w:marLeft w:val="0"/>
      <w:marRight w:val="0"/>
      <w:marTop w:val="0"/>
      <w:marBottom w:val="0"/>
      <w:divBdr>
        <w:top w:val="none" w:sz="0" w:space="0" w:color="auto"/>
        <w:left w:val="none" w:sz="0" w:space="0" w:color="auto"/>
        <w:bottom w:val="none" w:sz="0" w:space="0" w:color="auto"/>
        <w:right w:val="none" w:sz="0" w:space="0" w:color="auto"/>
      </w:divBdr>
    </w:div>
    <w:div w:id="1621493383">
      <w:bodyDiv w:val="1"/>
      <w:marLeft w:val="0"/>
      <w:marRight w:val="0"/>
      <w:marTop w:val="0"/>
      <w:marBottom w:val="0"/>
      <w:divBdr>
        <w:top w:val="none" w:sz="0" w:space="0" w:color="auto"/>
        <w:left w:val="none" w:sz="0" w:space="0" w:color="auto"/>
        <w:bottom w:val="none" w:sz="0" w:space="0" w:color="auto"/>
        <w:right w:val="none" w:sz="0" w:space="0" w:color="auto"/>
      </w:divBdr>
      <w:divsChild>
        <w:div w:id="1815874907">
          <w:marLeft w:val="0"/>
          <w:marRight w:val="0"/>
          <w:marTop w:val="0"/>
          <w:marBottom w:val="0"/>
          <w:divBdr>
            <w:top w:val="none" w:sz="0" w:space="0" w:color="auto"/>
            <w:left w:val="none" w:sz="0" w:space="0" w:color="auto"/>
            <w:bottom w:val="none" w:sz="0" w:space="0" w:color="auto"/>
            <w:right w:val="none" w:sz="0" w:space="0" w:color="auto"/>
          </w:divBdr>
        </w:div>
      </w:divsChild>
    </w:div>
    <w:div w:id="1916891775">
      <w:bodyDiv w:val="1"/>
      <w:marLeft w:val="0"/>
      <w:marRight w:val="0"/>
      <w:marTop w:val="0"/>
      <w:marBottom w:val="0"/>
      <w:divBdr>
        <w:top w:val="none" w:sz="0" w:space="0" w:color="auto"/>
        <w:left w:val="none" w:sz="0" w:space="0" w:color="auto"/>
        <w:bottom w:val="none" w:sz="0" w:space="0" w:color="auto"/>
        <w:right w:val="none" w:sz="0" w:space="0" w:color="auto"/>
      </w:divBdr>
    </w:div>
    <w:div w:id="1928151656">
      <w:bodyDiv w:val="1"/>
      <w:marLeft w:val="0"/>
      <w:marRight w:val="0"/>
      <w:marTop w:val="0"/>
      <w:marBottom w:val="0"/>
      <w:divBdr>
        <w:top w:val="none" w:sz="0" w:space="0" w:color="auto"/>
        <w:left w:val="none" w:sz="0" w:space="0" w:color="auto"/>
        <w:bottom w:val="none" w:sz="0" w:space="0" w:color="auto"/>
        <w:right w:val="none" w:sz="0" w:space="0" w:color="auto"/>
      </w:divBdr>
    </w:div>
    <w:div w:id="2001156300">
      <w:bodyDiv w:val="1"/>
      <w:marLeft w:val="0"/>
      <w:marRight w:val="0"/>
      <w:marTop w:val="0"/>
      <w:marBottom w:val="0"/>
      <w:divBdr>
        <w:top w:val="none" w:sz="0" w:space="0" w:color="auto"/>
        <w:left w:val="none" w:sz="0" w:space="0" w:color="auto"/>
        <w:bottom w:val="none" w:sz="0" w:space="0" w:color="auto"/>
        <w:right w:val="none" w:sz="0" w:space="0" w:color="auto"/>
      </w:divBdr>
      <w:divsChild>
        <w:div w:id="2362109">
          <w:marLeft w:val="0"/>
          <w:marRight w:val="0"/>
          <w:marTop w:val="0"/>
          <w:marBottom w:val="0"/>
          <w:divBdr>
            <w:top w:val="none" w:sz="0" w:space="0" w:color="auto"/>
            <w:left w:val="none" w:sz="0" w:space="0" w:color="auto"/>
            <w:bottom w:val="none" w:sz="0" w:space="0" w:color="auto"/>
            <w:right w:val="none" w:sz="0" w:space="0" w:color="auto"/>
          </w:divBdr>
        </w:div>
        <w:div w:id="4939623">
          <w:marLeft w:val="0"/>
          <w:marRight w:val="0"/>
          <w:marTop w:val="0"/>
          <w:marBottom w:val="0"/>
          <w:divBdr>
            <w:top w:val="none" w:sz="0" w:space="0" w:color="auto"/>
            <w:left w:val="none" w:sz="0" w:space="0" w:color="auto"/>
            <w:bottom w:val="none" w:sz="0" w:space="0" w:color="auto"/>
            <w:right w:val="none" w:sz="0" w:space="0" w:color="auto"/>
          </w:divBdr>
        </w:div>
        <w:div w:id="61415904">
          <w:marLeft w:val="0"/>
          <w:marRight w:val="0"/>
          <w:marTop w:val="0"/>
          <w:marBottom w:val="0"/>
          <w:divBdr>
            <w:top w:val="none" w:sz="0" w:space="0" w:color="auto"/>
            <w:left w:val="none" w:sz="0" w:space="0" w:color="auto"/>
            <w:bottom w:val="none" w:sz="0" w:space="0" w:color="auto"/>
            <w:right w:val="none" w:sz="0" w:space="0" w:color="auto"/>
          </w:divBdr>
        </w:div>
        <w:div w:id="89742032">
          <w:marLeft w:val="0"/>
          <w:marRight w:val="0"/>
          <w:marTop w:val="0"/>
          <w:marBottom w:val="0"/>
          <w:divBdr>
            <w:top w:val="none" w:sz="0" w:space="0" w:color="auto"/>
            <w:left w:val="none" w:sz="0" w:space="0" w:color="auto"/>
            <w:bottom w:val="none" w:sz="0" w:space="0" w:color="auto"/>
            <w:right w:val="none" w:sz="0" w:space="0" w:color="auto"/>
          </w:divBdr>
        </w:div>
        <w:div w:id="90320166">
          <w:marLeft w:val="0"/>
          <w:marRight w:val="0"/>
          <w:marTop w:val="0"/>
          <w:marBottom w:val="0"/>
          <w:divBdr>
            <w:top w:val="none" w:sz="0" w:space="0" w:color="auto"/>
            <w:left w:val="none" w:sz="0" w:space="0" w:color="auto"/>
            <w:bottom w:val="none" w:sz="0" w:space="0" w:color="auto"/>
            <w:right w:val="none" w:sz="0" w:space="0" w:color="auto"/>
          </w:divBdr>
        </w:div>
        <w:div w:id="132523065">
          <w:marLeft w:val="0"/>
          <w:marRight w:val="0"/>
          <w:marTop w:val="0"/>
          <w:marBottom w:val="0"/>
          <w:divBdr>
            <w:top w:val="none" w:sz="0" w:space="0" w:color="auto"/>
            <w:left w:val="none" w:sz="0" w:space="0" w:color="auto"/>
            <w:bottom w:val="none" w:sz="0" w:space="0" w:color="auto"/>
            <w:right w:val="none" w:sz="0" w:space="0" w:color="auto"/>
          </w:divBdr>
          <w:divsChild>
            <w:div w:id="14885064">
              <w:marLeft w:val="0"/>
              <w:marRight w:val="0"/>
              <w:marTop w:val="0"/>
              <w:marBottom w:val="0"/>
              <w:divBdr>
                <w:top w:val="none" w:sz="0" w:space="0" w:color="auto"/>
                <w:left w:val="none" w:sz="0" w:space="0" w:color="auto"/>
                <w:bottom w:val="none" w:sz="0" w:space="0" w:color="auto"/>
                <w:right w:val="none" w:sz="0" w:space="0" w:color="auto"/>
              </w:divBdr>
            </w:div>
            <w:div w:id="21395184">
              <w:marLeft w:val="0"/>
              <w:marRight w:val="0"/>
              <w:marTop w:val="0"/>
              <w:marBottom w:val="0"/>
              <w:divBdr>
                <w:top w:val="none" w:sz="0" w:space="0" w:color="auto"/>
                <w:left w:val="none" w:sz="0" w:space="0" w:color="auto"/>
                <w:bottom w:val="none" w:sz="0" w:space="0" w:color="auto"/>
                <w:right w:val="none" w:sz="0" w:space="0" w:color="auto"/>
              </w:divBdr>
            </w:div>
            <w:div w:id="249968992">
              <w:marLeft w:val="0"/>
              <w:marRight w:val="0"/>
              <w:marTop w:val="0"/>
              <w:marBottom w:val="0"/>
              <w:divBdr>
                <w:top w:val="none" w:sz="0" w:space="0" w:color="auto"/>
                <w:left w:val="none" w:sz="0" w:space="0" w:color="auto"/>
                <w:bottom w:val="none" w:sz="0" w:space="0" w:color="auto"/>
                <w:right w:val="none" w:sz="0" w:space="0" w:color="auto"/>
              </w:divBdr>
            </w:div>
            <w:div w:id="282464656">
              <w:marLeft w:val="0"/>
              <w:marRight w:val="0"/>
              <w:marTop w:val="0"/>
              <w:marBottom w:val="0"/>
              <w:divBdr>
                <w:top w:val="none" w:sz="0" w:space="0" w:color="auto"/>
                <w:left w:val="none" w:sz="0" w:space="0" w:color="auto"/>
                <w:bottom w:val="none" w:sz="0" w:space="0" w:color="auto"/>
                <w:right w:val="none" w:sz="0" w:space="0" w:color="auto"/>
              </w:divBdr>
            </w:div>
            <w:div w:id="456802602">
              <w:marLeft w:val="0"/>
              <w:marRight w:val="0"/>
              <w:marTop w:val="0"/>
              <w:marBottom w:val="0"/>
              <w:divBdr>
                <w:top w:val="none" w:sz="0" w:space="0" w:color="auto"/>
                <w:left w:val="none" w:sz="0" w:space="0" w:color="auto"/>
                <w:bottom w:val="none" w:sz="0" w:space="0" w:color="auto"/>
                <w:right w:val="none" w:sz="0" w:space="0" w:color="auto"/>
              </w:divBdr>
            </w:div>
            <w:div w:id="918517221">
              <w:marLeft w:val="0"/>
              <w:marRight w:val="0"/>
              <w:marTop w:val="0"/>
              <w:marBottom w:val="0"/>
              <w:divBdr>
                <w:top w:val="none" w:sz="0" w:space="0" w:color="auto"/>
                <w:left w:val="none" w:sz="0" w:space="0" w:color="auto"/>
                <w:bottom w:val="none" w:sz="0" w:space="0" w:color="auto"/>
                <w:right w:val="none" w:sz="0" w:space="0" w:color="auto"/>
              </w:divBdr>
            </w:div>
            <w:div w:id="977418918">
              <w:marLeft w:val="0"/>
              <w:marRight w:val="0"/>
              <w:marTop w:val="0"/>
              <w:marBottom w:val="0"/>
              <w:divBdr>
                <w:top w:val="none" w:sz="0" w:space="0" w:color="auto"/>
                <w:left w:val="none" w:sz="0" w:space="0" w:color="auto"/>
                <w:bottom w:val="none" w:sz="0" w:space="0" w:color="auto"/>
                <w:right w:val="none" w:sz="0" w:space="0" w:color="auto"/>
              </w:divBdr>
            </w:div>
            <w:div w:id="1045913166">
              <w:marLeft w:val="0"/>
              <w:marRight w:val="0"/>
              <w:marTop w:val="0"/>
              <w:marBottom w:val="0"/>
              <w:divBdr>
                <w:top w:val="none" w:sz="0" w:space="0" w:color="auto"/>
                <w:left w:val="none" w:sz="0" w:space="0" w:color="auto"/>
                <w:bottom w:val="none" w:sz="0" w:space="0" w:color="auto"/>
                <w:right w:val="none" w:sz="0" w:space="0" w:color="auto"/>
              </w:divBdr>
            </w:div>
            <w:div w:id="1415319731">
              <w:marLeft w:val="0"/>
              <w:marRight w:val="0"/>
              <w:marTop w:val="0"/>
              <w:marBottom w:val="0"/>
              <w:divBdr>
                <w:top w:val="none" w:sz="0" w:space="0" w:color="auto"/>
                <w:left w:val="none" w:sz="0" w:space="0" w:color="auto"/>
                <w:bottom w:val="none" w:sz="0" w:space="0" w:color="auto"/>
                <w:right w:val="none" w:sz="0" w:space="0" w:color="auto"/>
              </w:divBdr>
            </w:div>
            <w:div w:id="1723169290">
              <w:marLeft w:val="0"/>
              <w:marRight w:val="0"/>
              <w:marTop w:val="0"/>
              <w:marBottom w:val="0"/>
              <w:divBdr>
                <w:top w:val="none" w:sz="0" w:space="0" w:color="auto"/>
                <w:left w:val="none" w:sz="0" w:space="0" w:color="auto"/>
                <w:bottom w:val="none" w:sz="0" w:space="0" w:color="auto"/>
                <w:right w:val="none" w:sz="0" w:space="0" w:color="auto"/>
              </w:divBdr>
            </w:div>
            <w:div w:id="1981226890">
              <w:marLeft w:val="0"/>
              <w:marRight w:val="0"/>
              <w:marTop w:val="0"/>
              <w:marBottom w:val="0"/>
              <w:divBdr>
                <w:top w:val="none" w:sz="0" w:space="0" w:color="auto"/>
                <w:left w:val="none" w:sz="0" w:space="0" w:color="auto"/>
                <w:bottom w:val="none" w:sz="0" w:space="0" w:color="auto"/>
                <w:right w:val="none" w:sz="0" w:space="0" w:color="auto"/>
              </w:divBdr>
            </w:div>
            <w:div w:id="2128162574">
              <w:marLeft w:val="0"/>
              <w:marRight w:val="0"/>
              <w:marTop w:val="0"/>
              <w:marBottom w:val="0"/>
              <w:divBdr>
                <w:top w:val="none" w:sz="0" w:space="0" w:color="auto"/>
                <w:left w:val="none" w:sz="0" w:space="0" w:color="auto"/>
                <w:bottom w:val="none" w:sz="0" w:space="0" w:color="auto"/>
                <w:right w:val="none" w:sz="0" w:space="0" w:color="auto"/>
              </w:divBdr>
            </w:div>
          </w:divsChild>
        </w:div>
        <w:div w:id="139272466">
          <w:marLeft w:val="0"/>
          <w:marRight w:val="0"/>
          <w:marTop w:val="0"/>
          <w:marBottom w:val="0"/>
          <w:divBdr>
            <w:top w:val="none" w:sz="0" w:space="0" w:color="auto"/>
            <w:left w:val="none" w:sz="0" w:space="0" w:color="auto"/>
            <w:bottom w:val="none" w:sz="0" w:space="0" w:color="auto"/>
            <w:right w:val="none" w:sz="0" w:space="0" w:color="auto"/>
          </w:divBdr>
          <w:divsChild>
            <w:div w:id="212934124">
              <w:marLeft w:val="0"/>
              <w:marRight w:val="0"/>
              <w:marTop w:val="0"/>
              <w:marBottom w:val="0"/>
              <w:divBdr>
                <w:top w:val="none" w:sz="0" w:space="0" w:color="auto"/>
                <w:left w:val="none" w:sz="0" w:space="0" w:color="auto"/>
                <w:bottom w:val="none" w:sz="0" w:space="0" w:color="auto"/>
                <w:right w:val="none" w:sz="0" w:space="0" w:color="auto"/>
              </w:divBdr>
            </w:div>
            <w:div w:id="594633025">
              <w:marLeft w:val="0"/>
              <w:marRight w:val="0"/>
              <w:marTop w:val="0"/>
              <w:marBottom w:val="0"/>
              <w:divBdr>
                <w:top w:val="none" w:sz="0" w:space="0" w:color="auto"/>
                <w:left w:val="none" w:sz="0" w:space="0" w:color="auto"/>
                <w:bottom w:val="none" w:sz="0" w:space="0" w:color="auto"/>
                <w:right w:val="none" w:sz="0" w:space="0" w:color="auto"/>
              </w:divBdr>
            </w:div>
            <w:div w:id="704410479">
              <w:marLeft w:val="0"/>
              <w:marRight w:val="0"/>
              <w:marTop w:val="0"/>
              <w:marBottom w:val="0"/>
              <w:divBdr>
                <w:top w:val="none" w:sz="0" w:space="0" w:color="auto"/>
                <w:left w:val="none" w:sz="0" w:space="0" w:color="auto"/>
                <w:bottom w:val="none" w:sz="0" w:space="0" w:color="auto"/>
                <w:right w:val="none" w:sz="0" w:space="0" w:color="auto"/>
              </w:divBdr>
            </w:div>
            <w:div w:id="2102529950">
              <w:marLeft w:val="0"/>
              <w:marRight w:val="0"/>
              <w:marTop w:val="0"/>
              <w:marBottom w:val="0"/>
              <w:divBdr>
                <w:top w:val="none" w:sz="0" w:space="0" w:color="auto"/>
                <w:left w:val="none" w:sz="0" w:space="0" w:color="auto"/>
                <w:bottom w:val="none" w:sz="0" w:space="0" w:color="auto"/>
                <w:right w:val="none" w:sz="0" w:space="0" w:color="auto"/>
              </w:divBdr>
            </w:div>
          </w:divsChild>
        </w:div>
        <w:div w:id="161242770">
          <w:marLeft w:val="0"/>
          <w:marRight w:val="0"/>
          <w:marTop w:val="0"/>
          <w:marBottom w:val="0"/>
          <w:divBdr>
            <w:top w:val="none" w:sz="0" w:space="0" w:color="auto"/>
            <w:left w:val="none" w:sz="0" w:space="0" w:color="auto"/>
            <w:bottom w:val="none" w:sz="0" w:space="0" w:color="auto"/>
            <w:right w:val="none" w:sz="0" w:space="0" w:color="auto"/>
          </w:divBdr>
        </w:div>
        <w:div w:id="184949744">
          <w:marLeft w:val="0"/>
          <w:marRight w:val="0"/>
          <w:marTop w:val="0"/>
          <w:marBottom w:val="0"/>
          <w:divBdr>
            <w:top w:val="none" w:sz="0" w:space="0" w:color="auto"/>
            <w:left w:val="none" w:sz="0" w:space="0" w:color="auto"/>
            <w:bottom w:val="none" w:sz="0" w:space="0" w:color="auto"/>
            <w:right w:val="none" w:sz="0" w:space="0" w:color="auto"/>
          </w:divBdr>
        </w:div>
        <w:div w:id="189345095">
          <w:marLeft w:val="0"/>
          <w:marRight w:val="0"/>
          <w:marTop w:val="0"/>
          <w:marBottom w:val="0"/>
          <w:divBdr>
            <w:top w:val="none" w:sz="0" w:space="0" w:color="auto"/>
            <w:left w:val="none" w:sz="0" w:space="0" w:color="auto"/>
            <w:bottom w:val="none" w:sz="0" w:space="0" w:color="auto"/>
            <w:right w:val="none" w:sz="0" w:space="0" w:color="auto"/>
          </w:divBdr>
          <w:divsChild>
            <w:div w:id="908466688">
              <w:marLeft w:val="0"/>
              <w:marRight w:val="0"/>
              <w:marTop w:val="0"/>
              <w:marBottom w:val="0"/>
              <w:divBdr>
                <w:top w:val="none" w:sz="0" w:space="0" w:color="auto"/>
                <w:left w:val="none" w:sz="0" w:space="0" w:color="auto"/>
                <w:bottom w:val="none" w:sz="0" w:space="0" w:color="auto"/>
                <w:right w:val="none" w:sz="0" w:space="0" w:color="auto"/>
              </w:divBdr>
            </w:div>
            <w:div w:id="1002245909">
              <w:marLeft w:val="0"/>
              <w:marRight w:val="0"/>
              <w:marTop w:val="0"/>
              <w:marBottom w:val="0"/>
              <w:divBdr>
                <w:top w:val="none" w:sz="0" w:space="0" w:color="auto"/>
                <w:left w:val="none" w:sz="0" w:space="0" w:color="auto"/>
                <w:bottom w:val="none" w:sz="0" w:space="0" w:color="auto"/>
                <w:right w:val="none" w:sz="0" w:space="0" w:color="auto"/>
              </w:divBdr>
            </w:div>
            <w:div w:id="1225946521">
              <w:marLeft w:val="0"/>
              <w:marRight w:val="0"/>
              <w:marTop w:val="0"/>
              <w:marBottom w:val="0"/>
              <w:divBdr>
                <w:top w:val="none" w:sz="0" w:space="0" w:color="auto"/>
                <w:left w:val="none" w:sz="0" w:space="0" w:color="auto"/>
                <w:bottom w:val="none" w:sz="0" w:space="0" w:color="auto"/>
                <w:right w:val="none" w:sz="0" w:space="0" w:color="auto"/>
              </w:divBdr>
            </w:div>
          </w:divsChild>
        </w:div>
        <w:div w:id="243876955">
          <w:marLeft w:val="0"/>
          <w:marRight w:val="0"/>
          <w:marTop w:val="0"/>
          <w:marBottom w:val="0"/>
          <w:divBdr>
            <w:top w:val="none" w:sz="0" w:space="0" w:color="auto"/>
            <w:left w:val="none" w:sz="0" w:space="0" w:color="auto"/>
            <w:bottom w:val="none" w:sz="0" w:space="0" w:color="auto"/>
            <w:right w:val="none" w:sz="0" w:space="0" w:color="auto"/>
          </w:divBdr>
        </w:div>
        <w:div w:id="272520662">
          <w:marLeft w:val="0"/>
          <w:marRight w:val="0"/>
          <w:marTop w:val="0"/>
          <w:marBottom w:val="0"/>
          <w:divBdr>
            <w:top w:val="none" w:sz="0" w:space="0" w:color="auto"/>
            <w:left w:val="none" w:sz="0" w:space="0" w:color="auto"/>
            <w:bottom w:val="none" w:sz="0" w:space="0" w:color="auto"/>
            <w:right w:val="none" w:sz="0" w:space="0" w:color="auto"/>
          </w:divBdr>
          <w:divsChild>
            <w:div w:id="701436388">
              <w:marLeft w:val="0"/>
              <w:marRight w:val="0"/>
              <w:marTop w:val="0"/>
              <w:marBottom w:val="0"/>
              <w:divBdr>
                <w:top w:val="none" w:sz="0" w:space="0" w:color="auto"/>
                <w:left w:val="none" w:sz="0" w:space="0" w:color="auto"/>
                <w:bottom w:val="none" w:sz="0" w:space="0" w:color="auto"/>
                <w:right w:val="none" w:sz="0" w:space="0" w:color="auto"/>
              </w:divBdr>
            </w:div>
            <w:div w:id="1260944033">
              <w:marLeft w:val="0"/>
              <w:marRight w:val="0"/>
              <w:marTop w:val="0"/>
              <w:marBottom w:val="0"/>
              <w:divBdr>
                <w:top w:val="none" w:sz="0" w:space="0" w:color="auto"/>
                <w:left w:val="none" w:sz="0" w:space="0" w:color="auto"/>
                <w:bottom w:val="none" w:sz="0" w:space="0" w:color="auto"/>
                <w:right w:val="none" w:sz="0" w:space="0" w:color="auto"/>
              </w:divBdr>
            </w:div>
            <w:div w:id="1393654772">
              <w:marLeft w:val="0"/>
              <w:marRight w:val="0"/>
              <w:marTop w:val="0"/>
              <w:marBottom w:val="0"/>
              <w:divBdr>
                <w:top w:val="none" w:sz="0" w:space="0" w:color="auto"/>
                <w:left w:val="none" w:sz="0" w:space="0" w:color="auto"/>
                <w:bottom w:val="none" w:sz="0" w:space="0" w:color="auto"/>
                <w:right w:val="none" w:sz="0" w:space="0" w:color="auto"/>
              </w:divBdr>
            </w:div>
            <w:div w:id="1405031774">
              <w:marLeft w:val="0"/>
              <w:marRight w:val="0"/>
              <w:marTop w:val="0"/>
              <w:marBottom w:val="0"/>
              <w:divBdr>
                <w:top w:val="none" w:sz="0" w:space="0" w:color="auto"/>
                <w:left w:val="none" w:sz="0" w:space="0" w:color="auto"/>
                <w:bottom w:val="none" w:sz="0" w:space="0" w:color="auto"/>
                <w:right w:val="none" w:sz="0" w:space="0" w:color="auto"/>
              </w:divBdr>
            </w:div>
            <w:div w:id="2037346615">
              <w:marLeft w:val="0"/>
              <w:marRight w:val="0"/>
              <w:marTop w:val="0"/>
              <w:marBottom w:val="0"/>
              <w:divBdr>
                <w:top w:val="none" w:sz="0" w:space="0" w:color="auto"/>
                <w:left w:val="none" w:sz="0" w:space="0" w:color="auto"/>
                <w:bottom w:val="none" w:sz="0" w:space="0" w:color="auto"/>
                <w:right w:val="none" w:sz="0" w:space="0" w:color="auto"/>
              </w:divBdr>
            </w:div>
            <w:div w:id="2070571153">
              <w:marLeft w:val="0"/>
              <w:marRight w:val="0"/>
              <w:marTop w:val="0"/>
              <w:marBottom w:val="0"/>
              <w:divBdr>
                <w:top w:val="none" w:sz="0" w:space="0" w:color="auto"/>
                <w:left w:val="none" w:sz="0" w:space="0" w:color="auto"/>
                <w:bottom w:val="none" w:sz="0" w:space="0" w:color="auto"/>
                <w:right w:val="none" w:sz="0" w:space="0" w:color="auto"/>
              </w:divBdr>
            </w:div>
          </w:divsChild>
        </w:div>
        <w:div w:id="333454490">
          <w:marLeft w:val="0"/>
          <w:marRight w:val="0"/>
          <w:marTop w:val="0"/>
          <w:marBottom w:val="0"/>
          <w:divBdr>
            <w:top w:val="none" w:sz="0" w:space="0" w:color="auto"/>
            <w:left w:val="none" w:sz="0" w:space="0" w:color="auto"/>
            <w:bottom w:val="none" w:sz="0" w:space="0" w:color="auto"/>
            <w:right w:val="none" w:sz="0" w:space="0" w:color="auto"/>
          </w:divBdr>
        </w:div>
        <w:div w:id="342781194">
          <w:marLeft w:val="0"/>
          <w:marRight w:val="0"/>
          <w:marTop w:val="0"/>
          <w:marBottom w:val="0"/>
          <w:divBdr>
            <w:top w:val="none" w:sz="0" w:space="0" w:color="auto"/>
            <w:left w:val="none" w:sz="0" w:space="0" w:color="auto"/>
            <w:bottom w:val="none" w:sz="0" w:space="0" w:color="auto"/>
            <w:right w:val="none" w:sz="0" w:space="0" w:color="auto"/>
          </w:divBdr>
        </w:div>
        <w:div w:id="354042545">
          <w:marLeft w:val="0"/>
          <w:marRight w:val="0"/>
          <w:marTop w:val="0"/>
          <w:marBottom w:val="0"/>
          <w:divBdr>
            <w:top w:val="none" w:sz="0" w:space="0" w:color="auto"/>
            <w:left w:val="none" w:sz="0" w:space="0" w:color="auto"/>
            <w:bottom w:val="none" w:sz="0" w:space="0" w:color="auto"/>
            <w:right w:val="none" w:sz="0" w:space="0" w:color="auto"/>
          </w:divBdr>
        </w:div>
        <w:div w:id="362445588">
          <w:marLeft w:val="0"/>
          <w:marRight w:val="0"/>
          <w:marTop w:val="0"/>
          <w:marBottom w:val="0"/>
          <w:divBdr>
            <w:top w:val="none" w:sz="0" w:space="0" w:color="auto"/>
            <w:left w:val="none" w:sz="0" w:space="0" w:color="auto"/>
            <w:bottom w:val="none" w:sz="0" w:space="0" w:color="auto"/>
            <w:right w:val="none" w:sz="0" w:space="0" w:color="auto"/>
          </w:divBdr>
        </w:div>
        <w:div w:id="367030115">
          <w:marLeft w:val="0"/>
          <w:marRight w:val="0"/>
          <w:marTop w:val="0"/>
          <w:marBottom w:val="0"/>
          <w:divBdr>
            <w:top w:val="none" w:sz="0" w:space="0" w:color="auto"/>
            <w:left w:val="none" w:sz="0" w:space="0" w:color="auto"/>
            <w:bottom w:val="none" w:sz="0" w:space="0" w:color="auto"/>
            <w:right w:val="none" w:sz="0" w:space="0" w:color="auto"/>
          </w:divBdr>
        </w:div>
        <w:div w:id="379087347">
          <w:marLeft w:val="0"/>
          <w:marRight w:val="0"/>
          <w:marTop w:val="0"/>
          <w:marBottom w:val="0"/>
          <w:divBdr>
            <w:top w:val="none" w:sz="0" w:space="0" w:color="auto"/>
            <w:left w:val="none" w:sz="0" w:space="0" w:color="auto"/>
            <w:bottom w:val="none" w:sz="0" w:space="0" w:color="auto"/>
            <w:right w:val="none" w:sz="0" w:space="0" w:color="auto"/>
          </w:divBdr>
          <w:divsChild>
            <w:div w:id="311449941">
              <w:marLeft w:val="0"/>
              <w:marRight w:val="0"/>
              <w:marTop w:val="0"/>
              <w:marBottom w:val="0"/>
              <w:divBdr>
                <w:top w:val="none" w:sz="0" w:space="0" w:color="auto"/>
                <w:left w:val="none" w:sz="0" w:space="0" w:color="auto"/>
                <w:bottom w:val="none" w:sz="0" w:space="0" w:color="auto"/>
                <w:right w:val="none" w:sz="0" w:space="0" w:color="auto"/>
              </w:divBdr>
            </w:div>
            <w:div w:id="786773343">
              <w:marLeft w:val="0"/>
              <w:marRight w:val="0"/>
              <w:marTop w:val="0"/>
              <w:marBottom w:val="0"/>
              <w:divBdr>
                <w:top w:val="none" w:sz="0" w:space="0" w:color="auto"/>
                <w:left w:val="none" w:sz="0" w:space="0" w:color="auto"/>
                <w:bottom w:val="none" w:sz="0" w:space="0" w:color="auto"/>
                <w:right w:val="none" w:sz="0" w:space="0" w:color="auto"/>
              </w:divBdr>
            </w:div>
            <w:div w:id="804858824">
              <w:marLeft w:val="0"/>
              <w:marRight w:val="0"/>
              <w:marTop w:val="0"/>
              <w:marBottom w:val="0"/>
              <w:divBdr>
                <w:top w:val="none" w:sz="0" w:space="0" w:color="auto"/>
                <w:left w:val="none" w:sz="0" w:space="0" w:color="auto"/>
                <w:bottom w:val="none" w:sz="0" w:space="0" w:color="auto"/>
                <w:right w:val="none" w:sz="0" w:space="0" w:color="auto"/>
              </w:divBdr>
            </w:div>
            <w:div w:id="1065297563">
              <w:marLeft w:val="0"/>
              <w:marRight w:val="0"/>
              <w:marTop w:val="0"/>
              <w:marBottom w:val="0"/>
              <w:divBdr>
                <w:top w:val="none" w:sz="0" w:space="0" w:color="auto"/>
                <w:left w:val="none" w:sz="0" w:space="0" w:color="auto"/>
                <w:bottom w:val="none" w:sz="0" w:space="0" w:color="auto"/>
                <w:right w:val="none" w:sz="0" w:space="0" w:color="auto"/>
              </w:divBdr>
            </w:div>
          </w:divsChild>
        </w:div>
        <w:div w:id="414591740">
          <w:marLeft w:val="0"/>
          <w:marRight w:val="0"/>
          <w:marTop w:val="0"/>
          <w:marBottom w:val="0"/>
          <w:divBdr>
            <w:top w:val="none" w:sz="0" w:space="0" w:color="auto"/>
            <w:left w:val="none" w:sz="0" w:space="0" w:color="auto"/>
            <w:bottom w:val="none" w:sz="0" w:space="0" w:color="auto"/>
            <w:right w:val="none" w:sz="0" w:space="0" w:color="auto"/>
          </w:divBdr>
        </w:div>
        <w:div w:id="503742085">
          <w:marLeft w:val="0"/>
          <w:marRight w:val="0"/>
          <w:marTop w:val="0"/>
          <w:marBottom w:val="0"/>
          <w:divBdr>
            <w:top w:val="none" w:sz="0" w:space="0" w:color="auto"/>
            <w:left w:val="none" w:sz="0" w:space="0" w:color="auto"/>
            <w:bottom w:val="none" w:sz="0" w:space="0" w:color="auto"/>
            <w:right w:val="none" w:sz="0" w:space="0" w:color="auto"/>
          </w:divBdr>
        </w:div>
        <w:div w:id="524176936">
          <w:marLeft w:val="0"/>
          <w:marRight w:val="0"/>
          <w:marTop w:val="0"/>
          <w:marBottom w:val="0"/>
          <w:divBdr>
            <w:top w:val="none" w:sz="0" w:space="0" w:color="auto"/>
            <w:left w:val="none" w:sz="0" w:space="0" w:color="auto"/>
            <w:bottom w:val="none" w:sz="0" w:space="0" w:color="auto"/>
            <w:right w:val="none" w:sz="0" w:space="0" w:color="auto"/>
          </w:divBdr>
        </w:div>
        <w:div w:id="609239006">
          <w:marLeft w:val="0"/>
          <w:marRight w:val="0"/>
          <w:marTop w:val="0"/>
          <w:marBottom w:val="0"/>
          <w:divBdr>
            <w:top w:val="none" w:sz="0" w:space="0" w:color="auto"/>
            <w:left w:val="none" w:sz="0" w:space="0" w:color="auto"/>
            <w:bottom w:val="none" w:sz="0" w:space="0" w:color="auto"/>
            <w:right w:val="none" w:sz="0" w:space="0" w:color="auto"/>
          </w:divBdr>
        </w:div>
        <w:div w:id="624628820">
          <w:marLeft w:val="0"/>
          <w:marRight w:val="0"/>
          <w:marTop w:val="0"/>
          <w:marBottom w:val="0"/>
          <w:divBdr>
            <w:top w:val="none" w:sz="0" w:space="0" w:color="auto"/>
            <w:left w:val="none" w:sz="0" w:space="0" w:color="auto"/>
            <w:bottom w:val="none" w:sz="0" w:space="0" w:color="auto"/>
            <w:right w:val="none" w:sz="0" w:space="0" w:color="auto"/>
          </w:divBdr>
        </w:div>
        <w:div w:id="627442378">
          <w:marLeft w:val="0"/>
          <w:marRight w:val="0"/>
          <w:marTop w:val="0"/>
          <w:marBottom w:val="0"/>
          <w:divBdr>
            <w:top w:val="none" w:sz="0" w:space="0" w:color="auto"/>
            <w:left w:val="none" w:sz="0" w:space="0" w:color="auto"/>
            <w:bottom w:val="none" w:sz="0" w:space="0" w:color="auto"/>
            <w:right w:val="none" w:sz="0" w:space="0" w:color="auto"/>
          </w:divBdr>
          <w:divsChild>
            <w:div w:id="1946032648">
              <w:marLeft w:val="0"/>
              <w:marRight w:val="0"/>
              <w:marTop w:val="0"/>
              <w:marBottom w:val="0"/>
              <w:divBdr>
                <w:top w:val="none" w:sz="0" w:space="0" w:color="auto"/>
                <w:left w:val="none" w:sz="0" w:space="0" w:color="auto"/>
                <w:bottom w:val="none" w:sz="0" w:space="0" w:color="auto"/>
                <w:right w:val="none" w:sz="0" w:space="0" w:color="auto"/>
              </w:divBdr>
            </w:div>
          </w:divsChild>
        </w:div>
        <w:div w:id="683173367">
          <w:marLeft w:val="0"/>
          <w:marRight w:val="0"/>
          <w:marTop w:val="0"/>
          <w:marBottom w:val="0"/>
          <w:divBdr>
            <w:top w:val="none" w:sz="0" w:space="0" w:color="auto"/>
            <w:left w:val="none" w:sz="0" w:space="0" w:color="auto"/>
            <w:bottom w:val="none" w:sz="0" w:space="0" w:color="auto"/>
            <w:right w:val="none" w:sz="0" w:space="0" w:color="auto"/>
          </w:divBdr>
        </w:div>
        <w:div w:id="685596288">
          <w:marLeft w:val="0"/>
          <w:marRight w:val="0"/>
          <w:marTop w:val="0"/>
          <w:marBottom w:val="0"/>
          <w:divBdr>
            <w:top w:val="none" w:sz="0" w:space="0" w:color="auto"/>
            <w:left w:val="none" w:sz="0" w:space="0" w:color="auto"/>
            <w:bottom w:val="none" w:sz="0" w:space="0" w:color="auto"/>
            <w:right w:val="none" w:sz="0" w:space="0" w:color="auto"/>
          </w:divBdr>
        </w:div>
        <w:div w:id="713194103">
          <w:marLeft w:val="0"/>
          <w:marRight w:val="0"/>
          <w:marTop w:val="0"/>
          <w:marBottom w:val="0"/>
          <w:divBdr>
            <w:top w:val="none" w:sz="0" w:space="0" w:color="auto"/>
            <w:left w:val="none" w:sz="0" w:space="0" w:color="auto"/>
            <w:bottom w:val="none" w:sz="0" w:space="0" w:color="auto"/>
            <w:right w:val="none" w:sz="0" w:space="0" w:color="auto"/>
          </w:divBdr>
        </w:div>
        <w:div w:id="742072070">
          <w:marLeft w:val="0"/>
          <w:marRight w:val="0"/>
          <w:marTop w:val="0"/>
          <w:marBottom w:val="0"/>
          <w:divBdr>
            <w:top w:val="none" w:sz="0" w:space="0" w:color="auto"/>
            <w:left w:val="none" w:sz="0" w:space="0" w:color="auto"/>
            <w:bottom w:val="none" w:sz="0" w:space="0" w:color="auto"/>
            <w:right w:val="none" w:sz="0" w:space="0" w:color="auto"/>
          </w:divBdr>
        </w:div>
        <w:div w:id="761607817">
          <w:marLeft w:val="0"/>
          <w:marRight w:val="0"/>
          <w:marTop w:val="0"/>
          <w:marBottom w:val="0"/>
          <w:divBdr>
            <w:top w:val="none" w:sz="0" w:space="0" w:color="auto"/>
            <w:left w:val="none" w:sz="0" w:space="0" w:color="auto"/>
            <w:bottom w:val="none" w:sz="0" w:space="0" w:color="auto"/>
            <w:right w:val="none" w:sz="0" w:space="0" w:color="auto"/>
          </w:divBdr>
        </w:div>
        <w:div w:id="765657314">
          <w:marLeft w:val="0"/>
          <w:marRight w:val="0"/>
          <w:marTop w:val="0"/>
          <w:marBottom w:val="0"/>
          <w:divBdr>
            <w:top w:val="none" w:sz="0" w:space="0" w:color="auto"/>
            <w:left w:val="none" w:sz="0" w:space="0" w:color="auto"/>
            <w:bottom w:val="none" w:sz="0" w:space="0" w:color="auto"/>
            <w:right w:val="none" w:sz="0" w:space="0" w:color="auto"/>
          </w:divBdr>
          <w:divsChild>
            <w:div w:id="215363365">
              <w:marLeft w:val="-75"/>
              <w:marRight w:val="0"/>
              <w:marTop w:val="30"/>
              <w:marBottom w:val="30"/>
              <w:divBdr>
                <w:top w:val="none" w:sz="0" w:space="0" w:color="auto"/>
                <w:left w:val="none" w:sz="0" w:space="0" w:color="auto"/>
                <w:bottom w:val="none" w:sz="0" w:space="0" w:color="auto"/>
                <w:right w:val="none" w:sz="0" w:space="0" w:color="auto"/>
              </w:divBdr>
              <w:divsChild>
                <w:div w:id="54397398">
                  <w:marLeft w:val="0"/>
                  <w:marRight w:val="0"/>
                  <w:marTop w:val="0"/>
                  <w:marBottom w:val="0"/>
                  <w:divBdr>
                    <w:top w:val="none" w:sz="0" w:space="0" w:color="auto"/>
                    <w:left w:val="none" w:sz="0" w:space="0" w:color="auto"/>
                    <w:bottom w:val="none" w:sz="0" w:space="0" w:color="auto"/>
                    <w:right w:val="none" w:sz="0" w:space="0" w:color="auto"/>
                  </w:divBdr>
                  <w:divsChild>
                    <w:div w:id="725569181">
                      <w:marLeft w:val="0"/>
                      <w:marRight w:val="0"/>
                      <w:marTop w:val="0"/>
                      <w:marBottom w:val="0"/>
                      <w:divBdr>
                        <w:top w:val="none" w:sz="0" w:space="0" w:color="auto"/>
                        <w:left w:val="none" w:sz="0" w:space="0" w:color="auto"/>
                        <w:bottom w:val="none" w:sz="0" w:space="0" w:color="auto"/>
                        <w:right w:val="none" w:sz="0" w:space="0" w:color="auto"/>
                      </w:divBdr>
                    </w:div>
                  </w:divsChild>
                </w:div>
                <w:div w:id="75640872">
                  <w:marLeft w:val="0"/>
                  <w:marRight w:val="0"/>
                  <w:marTop w:val="0"/>
                  <w:marBottom w:val="0"/>
                  <w:divBdr>
                    <w:top w:val="none" w:sz="0" w:space="0" w:color="auto"/>
                    <w:left w:val="none" w:sz="0" w:space="0" w:color="auto"/>
                    <w:bottom w:val="none" w:sz="0" w:space="0" w:color="auto"/>
                    <w:right w:val="none" w:sz="0" w:space="0" w:color="auto"/>
                  </w:divBdr>
                  <w:divsChild>
                    <w:div w:id="1230463223">
                      <w:marLeft w:val="0"/>
                      <w:marRight w:val="0"/>
                      <w:marTop w:val="0"/>
                      <w:marBottom w:val="0"/>
                      <w:divBdr>
                        <w:top w:val="none" w:sz="0" w:space="0" w:color="auto"/>
                        <w:left w:val="none" w:sz="0" w:space="0" w:color="auto"/>
                        <w:bottom w:val="none" w:sz="0" w:space="0" w:color="auto"/>
                        <w:right w:val="none" w:sz="0" w:space="0" w:color="auto"/>
                      </w:divBdr>
                    </w:div>
                  </w:divsChild>
                </w:div>
                <w:div w:id="80682668">
                  <w:marLeft w:val="0"/>
                  <w:marRight w:val="0"/>
                  <w:marTop w:val="0"/>
                  <w:marBottom w:val="0"/>
                  <w:divBdr>
                    <w:top w:val="none" w:sz="0" w:space="0" w:color="auto"/>
                    <w:left w:val="none" w:sz="0" w:space="0" w:color="auto"/>
                    <w:bottom w:val="none" w:sz="0" w:space="0" w:color="auto"/>
                    <w:right w:val="none" w:sz="0" w:space="0" w:color="auto"/>
                  </w:divBdr>
                  <w:divsChild>
                    <w:div w:id="90707149">
                      <w:marLeft w:val="0"/>
                      <w:marRight w:val="0"/>
                      <w:marTop w:val="0"/>
                      <w:marBottom w:val="0"/>
                      <w:divBdr>
                        <w:top w:val="none" w:sz="0" w:space="0" w:color="auto"/>
                        <w:left w:val="none" w:sz="0" w:space="0" w:color="auto"/>
                        <w:bottom w:val="none" w:sz="0" w:space="0" w:color="auto"/>
                        <w:right w:val="none" w:sz="0" w:space="0" w:color="auto"/>
                      </w:divBdr>
                    </w:div>
                  </w:divsChild>
                </w:div>
                <w:div w:id="147136655">
                  <w:marLeft w:val="0"/>
                  <w:marRight w:val="0"/>
                  <w:marTop w:val="0"/>
                  <w:marBottom w:val="0"/>
                  <w:divBdr>
                    <w:top w:val="none" w:sz="0" w:space="0" w:color="auto"/>
                    <w:left w:val="none" w:sz="0" w:space="0" w:color="auto"/>
                    <w:bottom w:val="none" w:sz="0" w:space="0" w:color="auto"/>
                    <w:right w:val="none" w:sz="0" w:space="0" w:color="auto"/>
                  </w:divBdr>
                  <w:divsChild>
                    <w:div w:id="715546584">
                      <w:marLeft w:val="0"/>
                      <w:marRight w:val="0"/>
                      <w:marTop w:val="0"/>
                      <w:marBottom w:val="0"/>
                      <w:divBdr>
                        <w:top w:val="none" w:sz="0" w:space="0" w:color="auto"/>
                        <w:left w:val="none" w:sz="0" w:space="0" w:color="auto"/>
                        <w:bottom w:val="none" w:sz="0" w:space="0" w:color="auto"/>
                        <w:right w:val="none" w:sz="0" w:space="0" w:color="auto"/>
                      </w:divBdr>
                    </w:div>
                  </w:divsChild>
                </w:div>
                <w:div w:id="208613902">
                  <w:marLeft w:val="0"/>
                  <w:marRight w:val="0"/>
                  <w:marTop w:val="0"/>
                  <w:marBottom w:val="0"/>
                  <w:divBdr>
                    <w:top w:val="none" w:sz="0" w:space="0" w:color="auto"/>
                    <w:left w:val="none" w:sz="0" w:space="0" w:color="auto"/>
                    <w:bottom w:val="none" w:sz="0" w:space="0" w:color="auto"/>
                    <w:right w:val="none" w:sz="0" w:space="0" w:color="auto"/>
                  </w:divBdr>
                  <w:divsChild>
                    <w:div w:id="930620018">
                      <w:marLeft w:val="0"/>
                      <w:marRight w:val="0"/>
                      <w:marTop w:val="0"/>
                      <w:marBottom w:val="0"/>
                      <w:divBdr>
                        <w:top w:val="none" w:sz="0" w:space="0" w:color="auto"/>
                        <w:left w:val="none" w:sz="0" w:space="0" w:color="auto"/>
                        <w:bottom w:val="none" w:sz="0" w:space="0" w:color="auto"/>
                        <w:right w:val="none" w:sz="0" w:space="0" w:color="auto"/>
                      </w:divBdr>
                    </w:div>
                  </w:divsChild>
                </w:div>
                <w:div w:id="438718621">
                  <w:marLeft w:val="0"/>
                  <w:marRight w:val="0"/>
                  <w:marTop w:val="0"/>
                  <w:marBottom w:val="0"/>
                  <w:divBdr>
                    <w:top w:val="none" w:sz="0" w:space="0" w:color="auto"/>
                    <w:left w:val="none" w:sz="0" w:space="0" w:color="auto"/>
                    <w:bottom w:val="none" w:sz="0" w:space="0" w:color="auto"/>
                    <w:right w:val="none" w:sz="0" w:space="0" w:color="auto"/>
                  </w:divBdr>
                  <w:divsChild>
                    <w:div w:id="660425123">
                      <w:marLeft w:val="0"/>
                      <w:marRight w:val="0"/>
                      <w:marTop w:val="0"/>
                      <w:marBottom w:val="0"/>
                      <w:divBdr>
                        <w:top w:val="none" w:sz="0" w:space="0" w:color="auto"/>
                        <w:left w:val="none" w:sz="0" w:space="0" w:color="auto"/>
                        <w:bottom w:val="none" w:sz="0" w:space="0" w:color="auto"/>
                        <w:right w:val="none" w:sz="0" w:space="0" w:color="auto"/>
                      </w:divBdr>
                    </w:div>
                  </w:divsChild>
                </w:div>
                <w:div w:id="476066831">
                  <w:marLeft w:val="0"/>
                  <w:marRight w:val="0"/>
                  <w:marTop w:val="0"/>
                  <w:marBottom w:val="0"/>
                  <w:divBdr>
                    <w:top w:val="none" w:sz="0" w:space="0" w:color="auto"/>
                    <w:left w:val="none" w:sz="0" w:space="0" w:color="auto"/>
                    <w:bottom w:val="none" w:sz="0" w:space="0" w:color="auto"/>
                    <w:right w:val="none" w:sz="0" w:space="0" w:color="auto"/>
                  </w:divBdr>
                  <w:divsChild>
                    <w:div w:id="1805080099">
                      <w:marLeft w:val="0"/>
                      <w:marRight w:val="0"/>
                      <w:marTop w:val="0"/>
                      <w:marBottom w:val="0"/>
                      <w:divBdr>
                        <w:top w:val="none" w:sz="0" w:space="0" w:color="auto"/>
                        <w:left w:val="none" w:sz="0" w:space="0" w:color="auto"/>
                        <w:bottom w:val="none" w:sz="0" w:space="0" w:color="auto"/>
                        <w:right w:val="none" w:sz="0" w:space="0" w:color="auto"/>
                      </w:divBdr>
                    </w:div>
                  </w:divsChild>
                </w:div>
                <w:div w:id="498735775">
                  <w:marLeft w:val="0"/>
                  <w:marRight w:val="0"/>
                  <w:marTop w:val="0"/>
                  <w:marBottom w:val="0"/>
                  <w:divBdr>
                    <w:top w:val="none" w:sz="0" w:space="0" w:color="auto"/>
                    <w:left w:val="none" w:sz="0" w:space="0" w:color="auto"/>
                    <w:bottom w:val="none" w:sz="0" w:space="0" w:color="auto"/>
                    <w:right w:val="none" w:sz="0" w:space="0" w:color="auto"/>
                  </w:divBdr>
                  <w:divsChild>
                    <w:div w:id="1648627277">
                      <w:marLeft w:val="0"/>
                      <w:marRight w:val="0"/>
                      <w:marTop w:val="0"/>
                      <w:marBottom w:val="0"/>
                      <w:divBdr>
                        <w:top w:val="none" w:sz="0" w:space="0" w:color="auto"/>
                        <w:left w:val="none" w:sz="0" w:space="0" w:color="auto"/>
                        <w:bottom w:val="none" w:sz="0" w:space="0" w:color="auto"/>
                        <w:right w:val="none" w:sz="0" w:space="0" w:color="auto"/>
                      </w:divBdr>
                    </w:div>
                  </w:divsChild>
                </w:div>
                <w:div w:id="533228426">
                  <w:marLeft w:val="0"/>
                  <w:marRight w:val="0"/>
                  <w:marTop w:val="0"/>
                  <w:marBottom w:val="0"/>
                  <w:divBdr>
                    <w:top w:val="none" w:sz="0" w:space="0" w:color="auto"/>
                    <w:left w:val="none" w:sz="0" w:space="0" w:color="auto"/>
                    <w:bottom w:val="none" w:sz="0" w:space="0" w:color="auto"/>
                    <w:right w:val="none" w:sz="0" w:space="0" w:color="auto"/>
                  </w:divBdr>
                  <w:divsChild>
                    <w:div w:id="910164669">
                      <w:marLeft w:val="0"/>
                      <w:marRight w:val="0"/>
                      <w:marTop w:val="0"/>
                      <w:marBottom w:val="0"/>
                      <w:divBdr>
                        <w:top w:val="none" w:sz="0" w:space="0" w:color="auto"/>
                        <w:left w:val="none" w:sz="0" w:space="0" w:color="auto"/>
                        <w:bottom w:val="none" w:sz="0" w:space="0" w:color="auto"/>
                        <w:right w:val="none" w:sz="0" w:space="0" w:color="auto"/>
                      </w:divBdr>
                    </w:div>
                  </w:divsChild>
                </w:div>
                <w:div w:id="551309932">
                  <w:marLeft w:val="0"/>
                  <w:marRight w:val="0"/>
                  <w:marTop w:val="0"/>
                  <w:marBottom w:val="0"/>
                  <w:divBdr>
                    <w:top w:val="none" w:sz="0" w:space="0" w:color="auto"/>
                    <w:left w:val="none" w:sz="0" w:space="0" w:color="auto"/>
                    <w:bottom w:val="none" w:sz="0" w:space="0" w:color="auto"/>
                    <w:right w:val="none" w:sz="0" w:space="0" w:color="auto"/>
                  </w:divBdr>
                  <w:divsChild>
                    <w:div w:id="399061106">
                      <w:marLeft w:val="0"/>
                      <w:marRight w:val="0"/>
                      <w:marTop w:val="0"/>
                      <w:marBottom w:val="0"/>
                      <w:divBdr>
                        <w:top w:val="none" w:sz="0" w:space="0" w:color="auto"/>
                        <w:left w:val="none" w:sz="0" w:space="0" w:color="auto"/>
                        <w:bottom w:val="none" w:sz="0" w:space="0" w:color="auto"/>
                        <w:right w:val="none" w:sz="0" w:space="0" w:color="auto"/>
                      </w:divBdr>
                    </w:div>
                  </w:divsChild>
                </w:div>
                <w:div w:id="592785770">
                  <w:marLeft w:val="0"/>
                  <w:marRight w:val="0"/>
                  <w:marTop w:val="0"/>
                  <w:marBottom w:val="0"/>
                  <w:divBdr>
                    <w:top w:val="none" w:sz="0" w:space="0" w:color="auto"/>
                    <w:left w:val="none" w:sz="0" w:space="0" w:color="auto"/>
                    <w:bottom w:val="none" w:sz="0" w:space="0" w:color="auto"/>
                    <w:right w:val="none" w:sz="0" w:space="0" w:color="auto"/>
                  </w:divBdr>
                  <w:divsChild>
                    <w:div w:id="1123039173">
                      <w:marLeft w:val="0"/>
                      <w:marRight w:val="0"/>
                      <w:marTop w:val="0"/>
                      <w:marBottom w:val="0"/>
                      <w:divBdr>
                        <w:top w:val="none" w:sz="0" w:space="0" w:color="auto"/>
                        <w:left w:val="none" w:sz="0" w:space="0" w:color="auto"/>
                        <w:bottom w:val="none" w:sz="0" w:space="0" w:color="auto"/>
                        <w:right w:val="none" w:sz="0" w:space="0" w:color="auto"/>
                      </w:divBdr>
                    </w:div>
                  </w:divsChild>
                </w:div>
                <w:div w:id="652105585">
                  <w:marLeft w:val="0"/>
                  <w:marRight w:val="0"/>
                  <w:marTop w:val="0"/>
                  <w:marBottom w:val="0"/>
                  <w:divBdr>
                    <w:top w:val="none" w:sz="0" w:space="0" w:color="auto"/>
                    <w:left w:val="none" w:sz="0" w:space="0" w:color="auto"/>
                    <w:bottom w:val="none" w:sz="0" w:space="0" w:color="auto"/>
                    <w:right w:val="none" w:sz="0" w:space="0" w:color="auto"/>
                  </w:divBdr>
                  <w:divsChild>
                    <w:div w:id="1410536884">
                      <w:marLeft w:val="0"/>
                      <w:marRight w:val="0"/>
                      <w:marTop w:val="0"/>
                      <w:marBottom w:val="0"/>
                      <w:divBdr>
                        <w:top w:val="none" w:sz="0" w:space="0" w:color="auto"/>
                        <w:left w:val="none" w:sz="0" w:space="0" w:color="auto"/>
                        <w:bottom w:val="none" w:sz="0" w:space="0" w:color="auto"/>
                        <w:right w:val="none" w:sz="0" w:space="0" w:color="auto"/>
                      </w:divBdr>
                    </w:div>
                  </w:divsChild>
                </w:div>
                <w:div w:id="683166286">
                  <w:marLeft w:val="0"/>
                  <w:marRight w:val="0"/>
                  <w:marTop w:val="0"/>
                  <w:marBottom w:val="0"/>
                  <w:divBdr>
                    <w:top w:val="none" w:sz="0" w:space="0" w:color="auto"/>
                    <w:left w:val="none" w:sz="0" w:space="0" w:color="auto"/>
                    <w:bottom w:val="none" w:sz="0" w:space="0" w:color="auto"/>
                    <w:right w:val="none" w:sz="0" w:space="0" w:color="auto"/>
                  </w:divBdr>
                  <w:divsChild>
                    <w:div w:id="800345611">
                      <w:marLeft w:val="0"/>
                      <w:marRight w:val="0"/>
                      <w:marTop w:val="0"/>
                      <w:marBottom w:val="0"/>
                      <w:divBdr>
                        <w:top w:val="none" w:sz="0" w:space="0" w:color="auto"/>
                        <w:left w:val="none" w:sz="0" w:space="0" w:color="auto"/>
                        <w:bottom w:val="none" w:sz="0" w:space="0" w:color="auto"/>
                        <w:right w:val="none" w:sz="0" w:space="0" w:color="auto"/>
                      </w:divBdr>
                    </w:div>
                  </w:divsChild>
                </w:div>
                <w:div w:id="688869342">
                  <w:marLeft w:val="0"/>
                  <w:marRight w:val="0"/>
                  <w:marTop w:val="0"/>
                  <w:marBottom w:val="0"/>
                  <w:divBdr>
                    <w:top w:val="none" w:sz="0" w:space="0" w:color="auto"/>
                    <w:left w:val="none" w:sz="0" w:space="0" w:color="auto"/>
                    <w:bottom w:val="none" w:sz="0" w:space="0" w:color="auto"/>
                    <w:right w:val="none" w:sz="0" w:space="0" w:color="auto"/>
                  </w:divBdr>
                  <w:divsChild>
                    <w:div w:id="653536080">
                      <w:marLeft w:val="0"/>
                      <w:marRight w:val="0"/>
                      <w:marTop w:val="0"/>
                      <w:marBottom w:val="0"/>
                      <w:divBdr>
                        <w:top w:val="none" w:sz="0" w:space="0" w:color="auto"/>
                        <w:left w:val="none" w:sz="0" w:space="0" w:color="auto"/>
                        <w:bottom w:val="none" w:sz="0" w:space="0" w:color="auto"/>
                        <w:right w:val="none" w:sz="0" w:space="0" w:color="auto"/>
                      </w:divBdr>
                    </w:div>
                  </w:divsChild>
                </w:div>
                <w:div w:id="745499854">
                  <w:marLeft w:val="0"/>
                  <w:marRight w:val="0"/>
                  <w:marTop w:val="0"/>
                  <w:marBottom w:val="0"/>
                  <w:divBdr>
                    <w:top w:val="none" w:sz="0" w:space="0" w:color="auto"/>
                    <w:left w:val="none" w:sz="0" w:space="0" w:color="auto"/>
                    <w:bottom w:val="none" w:sz="0" w:space="0" w:color="auto"/>
                    <w:right w:val="none" w:sz="0" w:space="0" w:color="auto"/>
                  </w:divBdr>
                  <w:divsChild>
                    <w:div w:id="707879464">
                      <w:marLeft w:val="0"/>
                      <w:marRight w:val="0"/>
                      <w:marTop w:val="0"/>
                      <w:marBottom w:val="0"/>
                      <w:divBdr>
                        <w:top w:val="none" w:sz="0" w:space="0" w:color="auto"/>
                        <w:left w:val="none" w:sz="0" w:space="0" w:color="auto"/>
                        <w:bottom w:val="none" w:sz="0" w:space="0" w:color="auto"/>
                        <w:right w:val="none" w:sz="0" w:space="0" w:color="auto"/>
                      </w:divBdr>
                    </w:div>
                  </w:divsChild>
                </w:div>
                <w:div w:id="989290786">
                  <w:marLeft w:val="0"/>
                  <w:marRight w:val="0"/>
                  <w:marTop w:val="0"/>
                  <w:marBottom w:val="0"/>
                  <w:divBdr>
                    <w:top w:val="none" w:sz="0" w:space="0" w:color="auto"/>
                    <w:left w:val="none" w:sz="0" w:space="0" w:color="auto"/>
                    <w:bottom w:val="none" w:sz="0" w:space="0" w:color="auto"/>
                    <w:right w:val="none" w:sz="0" w:space="0" w:color="auto"/>
                  </w:divBdr>
                  <w:divsChild>
                    <w:div w:id="901067301">
                      <w:marLeft w:val="0"/>
                      <w:marRight w:val="0"/>
                      <w:marTop w:val="0"/>
                      <w:marBottom w:val="0"/>
                      <w:divBdr>
                        <w:top w:val="none" w:sz="0" w:space="0" w:color="auto"/>
                        <w:left w:val="none" w:sz="0" w:space="0" w:color="auto"/>
                        <w:bottom w:val="none" w:sz="0" w:space="0" w:color="auto"/>
                        <w:right w:val="none" w:sz="0" w:space="0" w:color="auto"/>
                      </w:divBdr>
                    </w:div>
                  </w:divsChild>
                </w:div>
                <w:div w:id="1109472227">
                  <w:marLeft w:val="0"/>
                  <w:marRight w:val="0"/>
                  <w:marTop w:val="0"/>
                  <w:marBottom w:val="0"/>
                  <w:divBdr>
                    <w:top w:val="none" w:sz="0" w:space="0" w:color="auto"/>
                    <w:left w:val="none" w:sz="0" w:space="0" w:color="auto"/>
                    <w:bottom w:val="none" w:sz="0" w:space="0" w:color="auto"/>
                    <w:right w:val="none" w:sz="0" w:space="0" w:color="auto"/>
                  </w:divBdr>
                  <w:divsChild>
                    <w:div w:id="1845437264">
                      <w:marLeft w:val="0"/>
                      <w:marRight w:val="0"/>
                      <w:marTop w:val="0"/>
                      <w:marBottom w:val="0"/>
                      <w:divBdr>
                        <w:top w:val="none" w:sz="0" w:space="0" w:color="auto"/>
                        <w:left w:val="none" w:sz="0" w:space="0" w:color="auto"/>
                        <w:bottom w:val="none" w:sz="0" w:space="0" w:color="auto"/>
                        <w:right w:val="none" w:sz="0" w:space="0" w:color="auto"/>
                      </w:divBdr>
                    </w:div>
                  </w:divsChild>
                </w:div>
                <w:div w:id="1159538723">
                  <w:marLeft w:val="0"/>
                  <w:marRight w:val="0"/>
                  <w:marTop w:val="0"/>
                  <w:marBottom w:val="0"/>
                  <w:divBdr>
                    <w:top w:val="none" w:sz="0" w:space="0" w:color="auto"/>
                    <w:left w:val="none" w:sz="0" w:space="0" w:color="auto"/>
                    <w:bottom w:val="none" w:sz="0" w:space="0" w:color="auto"/>
                    <w:right w:val="none" w:sz="0" w:space="0" w:color="auto"/>
                  </w:divBdr>
                  <w:divsChild>
                    <w:div w:id="1875998593">
                      <w:marLeft w:val="0"/>
                      <w:marRight w:val="0"/>
                      <w:marTop w:val="0"/>
                      <w:marBottom w:val="0"/>
                      <w:divBdr>
                        <w:top w:val="none" w:sz="0" w:space="0" w:color="auto"/>
                        <w:left w:val="none" w:sz="0" w:space="0" w:color="auto"/>
                        <w:bottom w:val="none" w:sz="0" w:space="0" w:color="auto"/>
                        <w:right w:val="none" w:sz="0" w:space="0" w:color="auto"/>
                      </w:divBdr>
                    </w:div>
                  </w:divsChild>
                </w:div>
                <w:div w:id="1375618123">
                  <w:marLeft w:val="0"/>
                  <w:marRight w:val="0"/>
                  <w:marTop w:val="0"/>
                  <w:marBottom w:val="0"/>
                  <w:divBdr>
                    <w:top w:val="none" w:sz="0" w:space="0" w:color="auto"/>
                    <w:left w:val="none" w:sz="0" w:space="0" w:color="auto"/>
                    <w:bottom w:val="none" w:sz="0" w:space="0" w:color="auto"/>
                    <w:right w:val="none" w:sz="0" w:space="0" w:color="auto"/>
                  </w:divBdr>
                  <w:divsChild>
                    <w:div w:id="1900356532">
                      <w:marLeft w:val="0"/>
                      <w:marRight w:val="0"/>
                      <w:marTop w:val="0"/>
                      <w:marBottom w:val="0"/>
                      <w:divBdr>
                        <w:top w:val="none" w:sz="0" w:space="0" w:color="auto"/>
                        <w:left w:val="none" w:sz="0" w:space="0" w:color="auto"/>
                        <w:bottom w:val="none" w:sz="0" w:space="0" w:color="auto"/>
                        <w:right w:val="none" w:sz="0" w:space="0" w:color="auto"/>
                      </w:divBdr>
                    </w:div>
                  </w:divsChild>
                </w:div>
                <w:div w:id="1462309898">
                  <w:marLeft w:val="0"/>
                  <w:marRight w:val="0"/>
                  <w:marTop w:val="0"/>
                  <w:marBottom w:val="0"/>
                  <w:divBdr>
                    <w:top w:val="none" w:sz="0" w:space="0" w:color="auto"/>
                    <w:left w:val="none" w:sz="0" w:space="0" w:color="auto"/>
                    <w:bottom w:val="none" w:sz="0" w:space="0" w:color="auto"/>
                    <w:right w:val="none" w:sz="0" w:space="0" w:color="auto"/>
                  </w:divBdr>
                  <w:divsChild>
                    <w:div w:id="296759131">
                      <w:marLeft w:val="0"/>
                      <w:marRight w:val="0"/>
                      <w:marTop w:val="0"/>
                      <w:marBottom w:val="0"/>
                      <w:divBdr>
                        <w:top w:val="none" w:sz="0" w:space="0" w:color="auto"/>
                        <w:left w:val="none" w:sz="0" w:space="0" w:color="auto"/>
                        <w:bottom w:val="none" w:sz="0" w:space="0" w:color="auto"/>
                        <w:right w:val="none" w:sz="0" w:space="0" w:color="auto"/>
                      </w:divBdr>
                    </w:div>
                  </w:divsChild>
                </w:div>
                <w:div w:id="1702314143">
                  <w:marLeft w:val="0"/>
                  <w:marRight w:val="0"/>
                  <w:marTop w:val="0"/>
                  <w:marBottom w:val="0"/>
                  <w:divBdr>
                    <w:top w:val="none" w:sz="0" w:space="0" w:color="auto"/>
                    <w:left w:val="none" w:sz="0" w:space="0" w:color="auto"/>
                    <w:bottom w:val="none" w:sz="0" w:space="0" w:color="auto"/>
                    <w:right w:val="none" w:sz="0" w:space="0" w:color="auto"/>
                  </w:divBdr>
                  <w:divsChild>
                    <w:div w:id="1930314676">
                      <w:marLeft w:val="0"/>
                      <w:marRight w:val="0"/>
                      <w:marTop w:val="0"/>
                      <w:marBottom w:val="0"/>
                      <w:divBdr>
                        <w:top w:val="none" w:sz="0" w:space="0" w:color="auto"/>
                        <w:left w:val="none" w:sz="0" w:space="0" w:color="auto"/>
                        <w:bottom w:val="none" w:sz="0" w:space="0" w:color="auto"/>
                        <w:right w:val="none" w:sz="0" w:space="0" w:color="auto"/>
                      </w:divBdr>
                    </w:div>
                  </w:divsChild>
                </w:div>
                <w:div w:id="1774282763">
                  <w:marLeft w:val="0"/>
                  <w:marRight w:val="0"/>
                  <w:marTop w:val="0"/>
                  <w:marBottom w:val="0"/>
                  <w:divBdr>
                    <w:top w:val="none" w:sz="0" w:space="0" w:color="auto"/>
                    <w:left w:val="none" w:sz="0" w:space="0" w:color="auto"/>
                    <w:bottom w:val="none" w:sz="0" w:space="0" w:color="auto"/>
                    <w:right w:val="none" w:sz="0" w:space="0" w:color="auto"/>
                  </w:divBdr>
                  <w:divsChild>
                    <w:div w:id="841509968">
                      <w:marLeft w:val="0"/>
                      <w:marRight w:val="0"/>
                      <w:marTop w:val="0"/>
                      <w:marBottom w:val="0"/>
                      <w:divBdr>
                        <w:top w:val="none" w:sz="0" w:space="0" w:color="auto"/>
                        <w:left w:val="none" w:sz="0" w:space="0" w:color="auto"/>
                        <w:bottom w:val="none" w:sz="0" w:space="0" w:color="auto"/>
                        <w:right w:val="none" w:sz="0" w:space="0" w:color="auto"/>
                      </w:divBdr>
                    </w:div>
                  </w:divsChild>
                </w:div>
                <w:div w:id="1844540714">
                  <w:marLeft w:val="0"/>
                  <w:marRight w:val="0"/>
                  <w:marTop w:val="0"/>
                  <w:marBottom w:val="0"/>
                  <w:divBdr>
                    <w:top w:val="none" w:sz="0" w:space="0" w:color="auto"/>
                    <w:left w:val="none" w:sz="0" w:space="0" w:color="auto"/>
                    <w:bottom w:val="none" w:sz="0" w:space="0" w:color="auto"/>
                    <w:right w:val="none" w:sz="0" w:space="0" w:color="auto"/>
                  </w:divBdr>
                  <w:divsChild>
                    <w:div w:id="1573932574">
                      <w:marLeft w:val="0"/>
                      <w:marRight w:val="0"/>
                      <w:marTop w:val="0"/>
                      <w:marBottom w:val="0"/>
                      <w:divBdr>
                        <w:top w:val="none" w:sz="0" w:space="0" w:color="auto"/>
                        <w:left w:val="none" w:sz="0" w:space="0" w:color="auto"/>
                        <w:bottom w:val="none" w:sz="0" w:space="0" w:color="auto"/>
                        <w:right w:val="none" w:sz="0" w:space="0" w:color="auto"/>
                      </w:divBdr>
                    </w:div>
                  </w:divsChild>
                </w:div>
                <w:div w:id="1905723187">
                  <w:marLeft w:val="0"/>
                  <w:marRight w:val="0"/>
                  <w:marTop w:val="0"/>
                  <w:marBottom w:val="0"/>
                  <w:divBdr>
                    <w:top w:val="none" w:sz="0" w:space="0" w:color="auto"/>
                    <w:left w:val="none" w:sz="0" w:space="0" w:color="auto"/>
                    <w:bottom w:val="none" w:sz="0" w:space="0" w:color="auto"/>
                    <w:right w:val="none" w:sz="0" w:space="0" w:color="auto"/>
                  </w:divBdr>
                  <w:divsChild>
                    <w:div w:id="2466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0567">
          <w:marLeft w:val="0"/>
          <w:marRight w:val="0"/>
          <w:marTop w:val="0"/>
          <w:marBottom w:val="0"/>
          <w:divBdr>
            <w:top w:val="none" w:sz="0" w:space="0" w:color="auto"/>
            <w:left w:val="none" w:sz="0" w:space="0" w:color="auto"/>
            <w:bottom w:val="none" w:sz="0" w:space="0" w:color="auto"/>
            <w:right w:val="none" w:sz="0" w:space="0" w:color="auto"/>
          </w:divBdr>
        </w:div>
        <w:div w:id="873156039">
          <w:marLeft w:val="0"/>
          <w:marRight w:val="0"/>
          <w:marTop w:val="0"/>
          <w:marBottom w:val="0"/>
          <w:divBdr>
            <w:top w:val="none" w:sz="0" w:space="0" w:color="auto"/>
            <w:left w:val="none" w:sz="0" w:space="0" w:color="auto"/>
            <w:bottom w:val="none" w:sz="0" w:space="0" w:color="auto"/>
            <w:right w:val="none" w:sz="0" w:space="0" w:color="auto"/>
          </w:divBdr>
        </w:div>
        <w:div w:id="875002040">
          <w:marLeft w:val="0"/>
          <w:marRight w:val="0"/>
          <w:marTop w:val="0"/>
          <w:marBottom w:val="0"/>
          <w:divBdr>
            <w:top w:val="none" w:sz="0" w:space="0" w:color="auto"/>
            <w:left w:val="none" w:sz="0" w:space="0" w:color="auto"/>
            <w:bottom w:val="none" w:sz="0" w:space="0" w:color="auto"/>
            <w:right w:val="none" w:sz="0" w:space="0" w:color="auto"/>
          </w:divBdr>
        </w:div>
        <w:div w:id="884637680">
          <w:marLeft w:val="0"/>
          <w:marRight w:val="0"/>
          <w:marTop w:val="0"/>
          <w:marBottom w:val="0"/>
          <w:divBdr>
            <w:top w:val="none" w:sz="0" w:space="0" w:color="auto"/>
            <w:left w:val="none" w:sz="0" w:space="0" w:color="auto"/>
            <w:bottom w:val="none" w:sz="0" w:space="0" w:color="auto"/>
            <w:right w:val="none" w:sz="0" w:space="0" w:color="auto"/>
          </w:divBdr>
        </w:div>
        <w:div w:id="911045352">
          <w:marLeft w:val="0"/>
          <w:marRight w:val="0"/>
          <w:marTop w:val="0"/>
          <w:marBottom w:val="0"/>
          <w:divBdr>
            <w:top w:val="none" w:sz="0" w:space="0" w:color="auto"/>
            <w:left w:val="none" w:sz="0" w:space="0" w:color="auto"/>
            <w:bottom w:val="none" w:sz="0" w:space="0" w:color="auto"/>
            <w:right w:val="none" w:sz="0" w:space="0" w:color="auto"/>
          </w:divBdr>
        </w:div>
        <w:div w:id="936254223">
          <w:marLeft w:val="0"/>
          <w:marRight w:val="0"/>
          <w:marTop w:val="0"/>
          <w:marBottom w:val="0"/>
          <w:divBdr>
            <w:top w:val="none" w:sz="0" w:space="0" w:color="auto"/>
            <w:left w:val="none" w:sz="0" w:space="0" w:color="auto"/>
            <w:bottom w:val="none" w:sz="0" w:space="0" w:color="auto"/>
            <w:right w:val="none" w:sz="0" w:space="0" w:color="auto"/>
          </w:divBdr>
        </w:div>
        <w:div w:id="937374232">
          <w:marLeft w:val="0"/>
          <w:marRight w:val="0"/>
          <w:marTop w:val="0"/>
          <w:marBottom w:val="0"/>
          <w:divBdr>
            <w:top w:val="none" w:sz="0" w:space="0" w:color="auto"/>
            <w:left w:val="none" w:sz="0" w:space="0" w:color="auto"/>
            <w:bottom w:val="none" w:sz="0" w:space="0" w:color="auto"/>
            <w:right w:val="none" w:sz="0" w:space="0" w:color="auto"/>
          </w:divBdr>
        </w:div>
        <w:div w:id="965160407">
          <w:marLeft w:val="0"/>
          <w:marRight w:val="0"/>
          <w:marTop w:val="0"/>
          <w:marBottom w:val="0"/>
          <w:divBdr>
            <w:top w:val="none" w:sz="0" w:space="0" w:color="auto"/>
            <w:left w:val="none" w:sz="0" w:space="0" w:color="auto"/>
            <w:bottom w:val="none" w:sz="0" w:space="0" w:color="auto"/>
            <w:right w:val="none" w:sz="0" w:space="0" w:color="auto"/>
          </w:divBdr>
        </w:div>
        <w:div w:id="977102552">
          <w:marLeft w:val="0"/>
          <w:marRight w:val="0"/>
          <w:marTop w:val="0"/>
          <w:marBottom w:val="0"/>
          <w:divBdr>
            <w:top w:val="none" w:sz="0" w:space="0" w:color="auto"/>
            <w:left w:val="none" w:sz="0" w:space="0" w:color="auto"/>
            <w:bottom w:val="none" w:sz="0" w:space="0" w:color="auto"/>
            <w:right w:val="none" w:sz="0" w:space="0" w:color="auto"/>
          </w:divBdr>
        </w:div>
        <w:div w:id="1035732628">
          <w:marLeft w:val="0"/>
          <w:marRight w:val="0"/>
          <w:marTop w:val="0"/>
          <w:marBottom w:val="0"/>
          <w:divBdr>
            <w:top w:val="none" w:sz="0" w:space="0" w:color="auto"/>
            <w:left w:val="none" w:sz="0" w:space="0" w:color="auto"/>
            <w:bottom w:val="none" w:sz="0" w:space="0" w:color="auto"/>
            <w:right w:val="none" w:sz="0" w:space="0" w:color="auto"/>
          </w:divBdr>
        </w:div>
        <w:div w:id="1143809037">
          <w:marLeft w:val="0"/>
          <w:marRight w:val="0"/>
          <w:marTop w:val="0"/>
          <w:marBottom w:val="0"/>
          <w:divBdr>
            <w:top w:val="none" w:sz="0" w:space="0" w:color="auto"/>
            <w:left w:val="none" w:sz="0" w:space="0" w:color="auto"/>
            <w:bottom w:val="none" w:sz="0" w:space="0" w:color="auto"/>
            <w:right w:val="none" w:sz="0" w:space="0" w:color="auto"/>
          </w:divBdr>
        </w:div>
        <w:div w:id="1144081620">
          <w:marLeft w:val="0"/>
          <w:marRight w:val="0"/>
          <w:marTop w:val="0"/>
          <w:marBottom w:val="0"/>
          <w:divBdr>
            <w:top w:val="none" w:sz="0" w:space="0" w:color="auto"/>
            <w:left w:val="none" w:sz="0" w:space="0" w:color="auto"/>
            <w:bottom w:val="none" w:sz="0" w:space="0" w:color="auto"/>
            <w:right w:val="none" w:sz="0" w:space="0" w:color="auto"/>
          </w:divBdr>
          <w:divsChild>
            <w:div w:id="103772832">
              <w:marLeft w:val="0"/>
              <w:marRight w:val="0"/>
              <w:marTop w:val="0"/>
              <w:marBottom w:val="0"/>
              <w:divBdr>
                <w:top w:val="none" w:sz="0" w:space="0" w:color="auto"/>
                <w:left w:val="none" w:sz="0" w:space="0" w:color="auto"/>
                <w:bottom w:val="none" w:sz="0" w:space="0" w:color="auto"/>
                <w:right w:val="none" w:sz="0" w:space="0" w:color="auto"/>
              </w:divBdr>
            </w:div>
            <w:div w:id="445080167">
              <w:marLeft w:val="0"/>
              <w:marRight w:val="0"/>
              <w:marTop w:val="0"/>
              <w:marBottom w:val="0"/>
              <w:divBdr>
                <w:top w:val="none" w:sz="0" w:space="0" w:color="auto"/>
                <w:left w:val="none" w:sz="0" w:space="0" w:color="auto"/>
                <w:bottom w:val="none" w:sz="0" w:space="0" w:color="auto"/>
                <w:right w:val="none" w:sz="0" w:space="0" w:color="auto"/>
              </w:divBdr>
            </w:div>
            <w:div w:id="618488103">
              <w:marLeft w:val="0"/>
              <w:marRight w:val="0"/>
              <w:marTop w:val="0"/>
              <w:marBottom w:val="0"/>
              <w:divBdr>
                <w:top w:val="none" w:sz="0" w:space="0" w:color="auto"/>
                <w:left w:val="none" w:sz="0" w:space="0" w:color="auto"/>
                <w:bottom w:val="none" w:sz="0" w:space="0" w:color="auto"/>
                <w:right w:val="none" w:sz="0" w:space="0" w:color="auto"/>
              </w:divBdr>
            </w:div>
            <w:div w:id="2018388538">
              <w:marLeft w:val="0"/>
              <w:marRight w:val="0"/>
              <w:marTop w:val="0"/>
              <w:marBottom w:val="0"/>
              <w:divBdr>
                <w:top w:val="none" w:sz="0" w:space="0" w:color="auto"/>
                <w:left w:val="none" w:sz="0" w:space="0" w:color="auto"/>
                <w:bottom w:val="none" w:sz="0" w:space="0" w:color="auto"/>
                <w:right w:val="none" w:sz="0" w:space="0" w:color="auto"/>
              </w:divBdr>
            </w:div>
          </w:divsChild>
        </w:div>
        <w:div w:id="1144468246">
          <w:marLeft w:val="0"/>
          <w:marRight w:val="0"/>
          <w:marTop w:val="0"/>
          <w:marBottom w:val="0"/>
          <w:divBdr>
            <w:top w:val="none" w:sz="0" w:space="0" w:color="auto"/>
            <w:left w:val="none" w:sz="0" w:space="0" w:color="auto"/>
            <w:bottom w:val="none" w:sz="0" w:space="0" w:color="auto"/>
            <w:right w:val="none" w:sz="0" w:space="0" w:color="auto"/>
          </w:divBdr>
        </w:div>
        <w:div w:id="1150252733">
          <w:marLeft w:val="0"/>
          <w:marRight w:val="0"/>
          <w:marTop w:val="0"/>
          <w:marBottom w:val="0"/>
          <w:divBdr>
            <w:top w:val="none" w:sz="0" w:space="0" w:color="auto"/>
            <w:left w:val="none" w:sz="0" w:space="0" w:color="auto"/>
            <w:bottom w:val="none" w:sz="0" w:space="0" w:color="auto"/>
            <w:right w:val="none" w:sz="0" w:space="0" w:color="auto"/>
          </w:divBdr>
        </w:div>
        <w:div w:id="1171027050">
          <w:marLeft w:val="0"/>
          <w:marRight w:val="0"/>
          <w:marTop w:val="0"/>
          <w:marBottom w:val="0"/>
          <w:divBdr>
            <w:top w:val="none" w:sz="0" w:space="0" w:color="auto"/>
            <w:left w:val="none" w:sz="0" w:space="0" w:color="auto"/>
            <w:bottom w:val="none" w:sz="0" w:space="0" w:color="auto"/>
            <w:right w:val="none" w:sz="0" w:space="0" w:color="auto"/>
          </w:divBdr>
        </w:div>
        <w:div w:id="1203979144">
          <w:marLeft w:val="0"/>
          <w:marRight w:val="0"/>
          <w:marTop w:val="0"/>
          <w:marBottom w:val="0"/>
          <w:divBdr>
            <w:top w:val="none" w:sz="0" w:space="0" w:color="auto"/>
            <w:left w:val="none" w:sz="0" w:space="0" w:color="auto"/>
            <w:bottom w:val="none" w:sz="0" w:space="0" w:color="auto"/>
            <w:right w:val="none" w:sz="0" w:space="0" w:color="auto"/>
          </w:divBdr>
        </w:div>
        <w:div w:id="1332484262">
          <w:marLeft w:val="0"/>
          <w:marRight w:val="0"/>
          <w:marTop w:val="0"/>
          <w:marBottom w:val="0"/>
          <w:divBdr>
            <w:top w:val="none" w:sz="0" w:space="0" w:color="auto"/>
            <w:left w:val="none" w:sz="0" w:space="0" w:color="auto"/>
            <w:bottom w:val="none" w:sz="0" w:space="0" w:color="auto"/>
            <w:right w:val="none" w:sz="0" w:space="0" w:color="auto"/>
          </w:divBdr>
        </w:div>
        <w:div w:id="1365056418">
          <w:marLeft w:val="0"/>
          <w:marRight w:val="0"/>
          <w:marTop w:val="0"/>
          <w:marBottom w:val="0"/>
          <w:divBdr>
            <w:top w:val="none" w:sz="0" w:space="0" w:color="auto"/>
            <w:left w:val="none" w:sz="0" w:space="0" w:color="auto"/>
            <w:bottom w:val="none" w:sz="0" w:space="0" w:color="auto"/>
            <w:right w:val="none" w:sz="0" w:space="0" w:color="auto"/>
          </w:divBdr>
        </w:div>
        <w:div w:id="1367218474">
          <w:marLeft w:val="0"/>
          <w:marRight w:val="0"/>
          <w:marTop w:val="0"/>
          <w:marBottom w:val="0"/>
          <w:divBdr>
            <w:top w:val="none" w:sz="0" w:space="0" w:color="auto"/>
            <w:left w:val="none" w:sz="0" w:space="0" w:color="auto"/>
            <w:bottom w:val="none" w:sz="0" w:space="0" w:color="auto"/>
            <w:right w:val="none" w:sz="0" w:space="0" w:color="auto"/>
          </w:divBdr>
        </w:div>
        <w:div w:id="1374891645">
          <w:marLeft w:val="0"/>
          <w:marRight w:val="0"/>
          <w:marTop w:val="0"/>
          <w:marBottom w:val="0"/>
          <w:divBdr>
            <w:top w:val="none" w:sz="0" w:space="0" w:color="auto"/>
            <w:left w:val="none" w:sz="0" w:space="0" w:color="auto"/>
            <w:bottom w:val="none" w:sz="0" w:space="0" w:color="auto"/>
            <w:right w:val="none" w:sz="0" w:space="0" w:color="auto"/>
          </w:divBdr>
        </w:div>
        <w:div w:id="1451392292">
          <w:marLeft w:val="0"/>
          <w:marRight w:val="0"/>
          <w:marTop w:val="0"/>
          <w:marBottom w:val="0"/>
          <w:divBdr>
            <w:top w:val="none" w:sz="0" w:space="0" w:color="auto"/>
            <w:left w:val="none" w:sz="0" w:space="0" w:color="auto"/>
            <w:bottom w:val="none" w:sz="0" w:space="0" w:color="auto"/>
            <w:right w:val="none" w:sz="0" w:space="0" w:color="auto"/>
          </w:divBdr>
        </w:div>
        <w:div w:id="1480684510">
          <w:marLeft w:val="0"/>
          <w:marRight w:val="0"/>
          <w:marTop w:val="0"/>
          <w:marBottom w:val="0"/>
          <w:divBdr>
            <w:top w:val="none" w:sz="0" w:space="0" w:color="auto"/>
            <w:left w:val="none" w:sz="0" w:space="0" w:color="auto"/>
            <w:bottom w:val="none" w:sz="0" w:space="0" w:color="auto"/>
            <w:right w:val="none" w:sz="0" w:space="0" w:color="auto"/>
          </w:divBdr>
        </w:div>
        <w:div w:id="1528910298">
          <w:marLeft w:val="0"/>
          <w:marRight w:val="0"/>
          <w:marTop w:val="0"/>
          <w:marBottom w:val="0"/>
          <w:divBdr>
            <w:top w:val="none" w:sz="0" w:space="0" w:color="auto"/>
            <w:left w:val="none" w:sz="0" w:space="0" w:color="auto"/>
            <w:bottom w:val="none" w:sz="0" w:space="0" w:color="auto"/>
            <w:right w:val="none" w:sz="0" w:space="0" w:color="auto"/>
          </w:divBdr>
        </w:div>
        <w:div w:id="1532038549">
          <w:marLeft w:val="0"/>
          <w:marRight w:val="0"/>
          <w:marTop w:val="0"/>
          <w:marBottom w:val="0"/>
          <w:divBdr>
            <w:top w:val="none" w:sz="0" w:space="0" w:color="auto"/>
            <w:left w:val="none" w:sz="0" w:space="0" w:color="auto"/>
            <w:bottom w:val="none" w:sz="0" w:space="0" w:color="auto"/>
            <w:right w:val="none" w:sz="0" w:space="0" w:color="auto"/>
          </w:divBdr>
          <w:divsChild>
            <w:div w:id="310716494">
              <w:marLeft w:val="0"/>
              <w:marRight w:val="0"/>
              <w:marTop w:val="0"/>
              <w:marBottom w:val="0"/>
              <w:divBdr>
                <w:top w:val="none" w:sz="0" w:space="0" w:color="auto"/>
                <w:left w:val="none" w:sz="0" w:space="0" w:color="auto"/>
                <w:bottom w:val="none" w:sz="0" w:space="0" w:color="auto"/>
                <w:right w:val="none" w:sz="0" w:space="0" w:color="auto"/>
              </w:divBdr>
            </w:div>
            <w:div w:id="1408377362">
              <w:marLeft w:val="0"/>
              <w:marRight w:val="0"/>
              <w:marTop w:val="0"/>
              <w:marBottom w:val="0"/>
              <w:divBdr>
                <w:top w:val="none" w:sz="0" w:space="0" w:color="auto"/>
                <w:left w:val="none" w:sz="0" w:space="0" w:color="auto"/>
                <w:bottom w:val="none" w:sz="0" w:space="0" w:color="auto"/>
                <w:right w:val="none" w:sz="0" w:space="0" w:color="auto"/>
              </w:divBdr>
            </w:div>
            <w:div w:id="1663467491">
              <w:marLeft w:val="0"/>
              <w:marRight w:val="0"/>
              <w:marTop w:val="0"/>
              <w:marBottom w:val="0"/>
              <w:divBdr>
                <w:top w:val="none" w:sz="0" w:space="0" w:color="auto"/>
                <w:left w:val="none" w:sz="0" w:space="0" w:color="auto"/>
                <w:bottom w:val="none" w:sz="0" w:space="0" w:color="auto"/>
                <w:right w:val="none" w:sz="0" w:space="0" w:color="auto"/>
              </w:divBdr>
            </w:div>
            <w:div w:id="1777361883">
              <w:marLeft w:val="0"/>
              <w:marRight w:val="0"/>
              <w:marTop w:val="0"/>
              <w:marBottom w:val="0"/>
              <w:divBdr>
                <w:top w:val="none" w:sz="0" w:space="0" w:color="auto"/>
                <w:left w:val="none" w:sz="0" w:space="0" w:color="auto"/>
                <w:bottom w:val="none" w:sz="0" w:space="0" w:color="auto"/>
                <w:right w:val="none" w:sz="0" w:space="0" w:color="auto"/>
              </w:divBdr>
            </w:div>
          </w:divsChild>
        </w:div>
        <w:div w:id="1640378932">
          <w:marLeft w:val="0"/>
          <w:marRight w:val="0"/>
          <w:marTop w:val="0"/>
          <w:marBottom w:val="0"/>
          <w:divBdr>
            <w:top w:val="none" w:sz="0" w:space="0" w:color="auto"/>
            <w:left w:val="none" w:sz="0" w:space="0" w:color="auto"/>
            <w:bottom w:val="none" w:sz="0" w:space="0" w:color="auto"/>
            <w:right w:val="none" w:sz="0" w:space="0" w:color="auto"/>
          </w:divBdr>
        </w:div>
        <w:div w:id="1643656750">
          <w:marLeft w:val="0"/>
          <w:marRight w:val="0"/>
          <w:marTop w:val="0"/>
          <w:marBottom w:val="0"/>
          <w:divBdr>
            <w:top w:val="none" w:sz="0" w:space="0" w:color="auto"/>
            <w:left w:val="none" w:sz="0" w:space="0" w:color="auto"/>
            <w:bottom w:val="none" w:sz="0" w:space="0" w:color="auto"/>
            <w:right w:val="none" w:sz="0" w:space="0" w:color="auto"/>
          </w:divBdr>
        </w:div>
        <w:div w:id="1663117040">
          <w:marLeft w:val="0"/>
          <w:marRight w:val="0"/>
          <w:marTop w:val="0"/>
          <w:marBottom w:val="0"/>
          <w:divBdr>
            <w:top w:val="none" w:sz="0" w:space="0" w:color="auto"/>
            <w:left w:val="none" w:sz="0" w:space="0" w:color="auto"/>
            <w:bottom w:val="none" w:sz="0" w:space="0" w:color="auto"/>
            <w:right w:val="none" w:sz="0" w:space="0" w:color="auto"/>
          </w:divBdr>
        </w:div>
        <w:div w:id="1688946918">
          <w:marLeft w:val="0"/>
          <w:marRight w:val="0"/>
          <w:marTop w:val="0"/>
          <w:marBottom w:val="0"/>
          <w:divBdr>
            <w:top w:val="none" w:sz="0" w:space="0" w:color="auto"/>
            <w:left w:val="none" w:sz="0" w:space="0" w:color="auto"/>
            <w:bottom w:val="none" w:sz="0" w:space="0" w:color="auto"/>
            <w:right w:val="none" w:sz="0" w:space="0" w:color="auto"/>
          </w:divBdr>
        </w:div>
        <w:div w:id="1733842906">
          <w:marLeft w:val="0"/>
          <w:marRight w:val="0"/>
          <w:marTop w:val="0"/>
          <w:marBottom w:val="0"/>
          <w:divBdr>
            <w:top w:val="none" w:sz="0" w:space="0" w:color="auto"/>
            <w:left w:val="none" w:sz="0" w:space="0" w:color="auto"/>
            <w:bottom w:val="none" w:sz="0" w:space="0" w:color="auto"/>
            <w:right w:val="none" w:sz="0" w:space="0" w:color="auto"/>
          </w:divBdr>
        </w:div>
        <w:div w:id="1772775094">
          <w:marLeft w:val="0"/>
          <w:marRight w:val="0"/>
          <w:marTop w:val="0"/>
          <w:marBottom w:val="0"/>
          <w:divBdr>
            <w:top w:val="none" w:sz="0" w:space="0" w:color="auto"/>
            <w:left w:val="none" w:sz="0" w:space="0" w:color="auto"/>
            <w:bottom w:val="none" w:sz="0" w:space="0" w:color="auto"/>
            <w:right w:val="none" w:sz="0" w:space="0" w:color="auto"/>
          </w:divBdr>
        </w:div>
        <w:div w:id="1794053260">
          <w:marLeft w:val="0"/>
          <w:marRight w:val="0"/>
          <w:marTop w:val="0"/>
          <w:marBottom w:val="0"/>
          <w:divBdr>
            <w:top w:val="none" w:sz="0" w:space="0" w:color="auto"/>
            <w:left w:val="none" w:sz="0" w:space="0" w:color="auto"/>
            <w:bottom w:val="none" w:sz="0" w:space="0" w:color="auto"/>
            <w:right w:val="none" w:sz="0" w:space="0" w:color="auto"/>
          </w:divBdr>
        </w:div>
        <w:div w:id="1795832810">
          <w:marLeft w:val="0"/>
          <w:marRight w:val="0"/>
          <w:marTop w:val="0"/>
          <w:marBottom w:val="0"/>
          <w:divBdr>
            <w:top w:val="none" w:sz="0" w:space="0" w:color="auto"/>
            <w:left w:val="none" w:sz="0" w:space="0" w:color="auto"/>
            <w:bottom w:val="none" w:sz="0" w:space="0" w:color="auto"/>
            <w:right w:val="none" w:sz="0" w:space="0" w:color="auto"/>
          </w:divBdr>
        </w:div>
        <w:div w:id="1819955530">
          <w:marLeft w:val="0"/>
          <w:marRight w:val="0"/>
          <w:marTop w:val="0"/>
          <w:marBottom w:val="0"/>
          <w:divBdr>
            <w:top w:val="none" w:sz="0" w:space="0" w:color="auto"/>
            <w:left w:val="none" w:sz="0" w:space="0" w:color="auto"/>
            <w:bottom w:val="none" w:sz="0" w:space="0" w:color="auto"/>
            <w:right w:val="none" w:sz="0" w:space="0" w:color="auto"/>
          </w:divBdr>
        </w:div>
        <w:div w:id="1821384554">
          <w:marLeft w:val="0"/>
          <w:marRight w:val="0"/>
          <w:marTop w:val="0"/>
          <w:marBottom w:val="0"/>
          <w:divBdr>
            <w:top w:val="none" w:sz="0" w:space="0" w:color="auto"/>
            <w:left w:val="none" w:sz="0" w:space="0" w:color="auto"/>
            <w:bottom w:val="none" w:sz="0" w:space="0" w:color="auto"/>
            <w:right w:val="none" w:sz="0" w:space="0" w:color="auto"/>
          </w:divBdr>
        </w:div>
        <w:div w:id="1843276066">
          <w:marLeft w:val="0"/>
          <w:marRight w:val="0"/>
          <w:marTop w:val="0"/>
          <w:marBottom w:val="0"/>
          <w:divBdr>
            <w:top w:val="none" w:sz="0" w:space="0" w:color="auto"/>
            <w:left w:val="none" w:sz="0" w:space="0" w:color="auto"/>
            <w:bottom w:val="none" w:sz="0" w:space="0" w:color="auto"/>
            <w:right w:val="none" w:sz="0" w:space="0" w:color="auto"/>
          </w:divBdr>
        </w:div>
        <w:div w:id="1846702056">
          <w:marLeft w:val="0"/>
          <w:marRight w:val="0"/>
          <w:marTop w:val="0"/>
          <w:marBottom w:val="0"/>
          <w:divBdr>
            <w:top w:val="none" w:sz="0" w:space="0" w:color="auto"/>
            <w:left w:val="none" w:sz="0" w:space="0" w:color="auto"/>
            <w:bottom w:val="none" w:sz="0" w:space="0" w:color="auto"/>
            <w:right w:val="none" w:sz="0" w:space="0" w:color="auto"/>
          </w:divBdr>
        </w:div>
        <w:div w:id="1901596815">
          <w:marLeft w:val="0"/>
          <w:marRight w:val="0"/>
          <w:marTop w:val="0"/>
          <w:marBottom w:val="0"/>
          <w:divBdr>
            <w:top w:val="none" w:sz="0" w:space="0" w:color="auto"/>
            <w:left w:val="none" w:sz="0" w:space="0" w:color="auto"/>
            <w:bottom w:val="none" w:sz="0" w:space="0" w:color="auto"/>
            <w:right w:val="none" w:sz="0" w:space="0" w:color="auto"/>
          </w:divBdr>
        </w:div>
        <w:div w:id="2022778466">
          <w:marLeft w:val="0"/>
          <w:marRight w:val="0"/>
          <w:marTop w:val="0"/>
          <w:marBottom w:val="0"/>
          <w:divBdr>
            <w:top w:val="none" w:sz="0" w:space="0" w:color="auto"/>
            <w:left w:val="none" w:sz="0" w:space="0" w:color="auto"/>
            <w:bottom w:val="none" w:sz="0" w:space="0" w:color="auto"/>
            <w:right w:val="none" w:sz="0" w:space="0" w:color="auto"/>
          </w:divBdr>
          <w:divsChild>
            <w:div w:id="1416706469">
              <w:marLeft w:val="0"/>
              <w:marRight w:val="0"/>
              <w:marTop w:val="0"/>
              <w:marBottom w:val="0"/>
              <w:divBdr>
                <w:top w:val="none" w:sz="0" w:space="0" w:color="auto"/>
                <w:left w:val="none" w:sz="0" w:space="0" w:color="auto"/>
                <w:bottom w:val="none" w:sz="0" w:space="0" w:color="auto"/>
                <w:right w:val="none" w:sz="0" w:space="0" w:color="auto"/>
              </w:divBdr>
            </w:div>
          </w:divsChild>
        </w:div>
        <w:div w:id="2064940364">
          <w:marLeft w:val="0"/>
          <w:marRight w:val="0"/>
          <w:marTop w:val="0"/>
          <w:marBottom w:val="0"/>
          <w:divBdr>
            <w:top w:val="none" w:sz="0" w:space="0" w:color="auto"/>
            <w:left w:val="none" w:sz="0" w:space="0" w:color="auto"/>
            <w:bottom w:val="none" w:sz="0" w:space="0" w:color="auto"/>
            <w:right w:val="none" w:sz="0" w:space="0" w:color="auto"/>
          </w:divBdr>
        </w:div>
      </w:divsChild>
    </w:div>
    <w:div w:id="2034962572">
      <w:bodyDiv w:val="1"/>
      <w:marLeft w:val="0"/>
      <w:marRight w:val="0"/>
      <w:marTop w:val="0"/>
      <w:marBottom w:val="0"/>
      <w:divBdr>
        <w:top w:val="none" w:sz="0" w:space="0" w:color="auto"/>
        <w:left w:val="none" w:sz="0" w:space="0" w:color="auto"/>
        <w:bottom w:val="none" w:sz="0" w:space="0" w:color="auto"/>
        <w:right w:val="none" w:sz="0" w:space="0" w:color="auto"/>
      </w:divBdr>
    </w:div>
    <w:div w:id="2039309328">
      <w:bodyDiv w:val="1"/>
      <w:marLeft w:val="0"/>
      <w:marRight w:val="0"/>
      <w:marTop w:val="0"/>
      <w:marBottom w:val="0"/>
      <w:divBdr>
        <w:top w:val="none" w:sz="0" w:space="0" w:color="auto"/>
        <w:left w:val="none" w:sz="0" w:space="0" w:color="auto"/>
        <w:bottom w:val="none" w:sz="0" w:space="0" w:color="auto"/>
        <w:right w:val="none" w:sz="0" w:space="0" w:color="auto"/>
      </w:divBdr>
      <w:divsChild>
        <w:div w:id="326128125">
          <w:marLeft w:val="0"/>
          <w:marRight w:val="0"/>
          <w:marTop w:val="0"/>
          <w:marBottom w:val="0"/>
          <w:divBdr>
            <w:top w:val="none" w:sz="0" w:space="0" w:color="auto"/>
            <w:left w:val="none" w:sz="0" w:space="0" w:color="auto"/>
            <w:bottom w:val="none" w:sz="0" w:space="0" w:color="auto"/>
            <w:right w:val="none" w:sz="0" w:space="0" w:color="auto"/>
          </w:divBdr>
        </w:div>
        <w:div w:id="899441897">
          <w:marLeft w:val="0"/>
          <w:marRight w:val="0"/>
          <w:marTop w:val="0"/>
          <w:marBottom w:val="0"/>
          <w:divBdr>
            <w:top w:val="none" w:sz="0" w:space="0" w:color="auto"/>
            <w:left w:val="none" w:sz="0" w:space="0" w:color="auto"/>
            <w:bottom w:val="none" w:sz="0" w:space="0" w:color="auto"/>
            <w:right w:val="none" w:sz="0" w:space="0" w:color="auto"/>
          </w:divBdr>
        </w:div>
        <w:div w:id="1340081146">
          <w:marLeft w:val="0"/>
          <w:marRight w:val="0"/>
          <w:marTop w:val="0"/>
          <w:marBottom w:val="0"/>
          <w:divBdr>
            <w:top w:val="none" w:sz="0" w:space="0" w:color="auto"/>
            <w:left w:val="none" w:sz="0" w:space="0" w:color="auto"/>
            <w:bottom w:val="none" w:sz="0" w:space="0" w:color="auto"/>
            <w:right w:val="none" w:sz="0" w:space="0" w:color="auto"/>
          </w:divBdr>
        </w:div>
        <w:div w:id="1730881114">
          <w:marLeft w:val="0"/>
          <w:marRight w:val="0"/>
          <w:marTop w:val="0"/>
          <w:marBottom w:val="0"/>
          <w:divBdr>
            <w:top w:val="none" w:sz="0" w:space="0" w:color="auto"/>
            <w:left w:val="none" w:sz="0" w:space="0" w:color="auto"/>
            <w:bottom w:val="none" w:sz="0" w:space="0" w:color="auto"/>
            <w:right w:val="none" w:sz="0" w:space="0" w:color="auto"/>
          </w:divBdr>
        </w:div>
      </w:divsChild>
    </w:div>
    <w:div w:id="2092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gafirst.co.uk/comment/capturing-the-housing-retrofit-dividend/" TargetMode="External"/><Relationship Id="rId18" Type="http://schemas.openxmlformats.org/officeDocument/2006/relationships/hyperlink" Target="https://retrofit.coop/guides/why-retrofit" TargetMode="External"/><Relationship Id="rId26" Type="http://schemas.openxmlformats.org/officeDocument/2006/relationships/hyperlink" Target="https://www.local.gov.uk/publications/work-local-making-our-vision-reality" TargetMode="External"/><Relationship Id="rId3" Type="http://schemas.openxmlformats.org/officeDocument/2006/relationships/customXml" Target="../customXml/item3.xml"/><Relationship Id="rId21" Type="http://schemas.openxmlformats.org/officeDocument/2006/relationships/hyperlink" Target="https://www.euro.who.int/__data/assets/pdf_file/0005/97007/3.5.-homes-with-problems-with-damp-EDITING_layouted_V2.pdf"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onstructionnews.co.uk/financial/construction-salaries-rise-more-than-any-other-sector-26-08-2021/" TargetMode="External"/><Relationship Id="rId17" Type="http://schemas.openxmlformats.org/officeDocument/2006/relationships/hyperlink" Target="https://www.nhs.uk/common-health-questions/lifestyle/can-damp-and-mould-affect-my-health/" TargetMode="External"/><Relationship Id="rId25" Type="http://schemas.openxmlformats.org/officeDocument/2006/relationships/hyperlink" Target="https://www.ciob.org/blog/what-construction-can-do-drive-diversity-secto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trofitacademy.org/crf-devon/" TargetMode="External"/><Relationship Id="rId20" Type="http://schemas.openxmlformats.org/officeDocument/2006/relationships/hyperlink" Target="https://www.fuelpovertylibrary.info/sites/default/files/EAGA20%20%282008%29%20%20REPORT%20The%20dynamics%20of%20bad%20housing%20on%20the%20living%20standards%20of%20children.pdf" TargetMode="External"/><Relationship Id="rId29" Type="http://schemas.openxmlformats.org/officeDocument/2006/relationships/hyperlink" Target="https://www.regen.co.uk/wp-content/uploads/Ready-for-Retrofit-Supply-Chain-Study-Summar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o.org.uk/report/green-homes-grant/" TargetMode="External"/><Relationship Id="rId24" Type="http://schemas.openxmlformats.org/officeDocument/2006/relationships/hyperlink" Target="https://www.futuregenerations.wales/resources_posts/homes-fit-for-the-future-the-retrofit-challenge/"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heguardian.com/education/2020/sep/16/dfe-has-spent-700m-propping-up-further-education-in-england" TargetMode="External"/><Relationship Id="rId23" Type="http://schemas.openxmlformats.org/officeDocument/2006/relationships/hyperlink" Target="https://local.gov.uk/about/news/lga-climate-emergency-invest-councils-green-retrofit-over-1000-homes-day" TargetMode="External"/><Relationship Id="rId28" Type="http://schemas.openxmlformats.org/officeDocument/2006/relationships/hyperlink" Target="https://committees.parliament.uk/publications/7988/documents/82440/default/" TargetMode="External"/><Relationship Id="rId10" Type="http://schemas.openxmlformats.org/officeDocument/2006/relationships/hyperlink" Target="https://esc-production-2021.s3.eu-west-2.amazonaws.com/2021/08/ESC-Living-Carbon-Free-report-for-CCC.pdf" TargetMode="External"/><Relationship Id="rId19" Type="http://schemas.openxmlformats.org/officeDocument/2006/relationships/hyperlink" Target="https://www.euro.who.int/__data/assets/pdf_file/0005/97007/3.5.-homes-with-problems-with-damp-EDITING_layouted_V2.pdf"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eweek.co.uk/t-levels-9-in-10-providers-miss-enrolment-targets/" TargetMode="External"/><Relationship Id="rId22" Type="http://schemas.openxmlformats.org/officeDocument/2006/relationships/hyperlink" Target="https://societyhealth.vcu.edu/work/the-projects/why-education-matters-to-health-exploring-the-causes.html" TargetMode="External"/><Relationship Id="rId27" Type="http://schemas.openxmlformats.org/officeDocument/2006/relationships/hyperlink" Target="https://www.local.gov.uk/our-support/climate-change-hub" TargetMode="External"/><Relationship Id="rId30" Type="http://schemas.openxmlformats.org/officeDocument/2006/relationships/hyperlink" Target="https://ukgbc.s3.eu-west-2.amazonaws.com/wp-content/uploads/2021/02/05144208/Understanding-motivations-for-whole-house-retrofit.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Lucas\LGA\Culture%20and%20Growth%20-%20Project%20Documents\CTS%20Board\2020%2021\LM%20September%2020\Economic%20Recovery%20202009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C4E339E6F466795DE84DDEA4DB827"/>
        <w:category>
          <w:name w:val="General"/>
          <w:gallery w:val="placeholder"/>
        </w:category>
        <w:types>
          <w:type w:val="bbPlcHdr"/>
        </w:types>
        <w:behaviors>
          <w:behavior w:val="content"/>
        </w:behaviors>
        <w:guid w:val="{4A360D84-84A7-4ECB-9EFD-A688CBB11269}"/>
      </w:docPartPr>
      <w:docPartBody>
        <w:p w:rsidR="00694FBF" w:rsidRDefault="009167A2">
          <w:pPr>
            <w:pStyle w:val="932C4E339E6F466795DE84DDEA4DB827"/>
          </w:pPr>
          <w:r w:rsidRPr="00FB1144">
            <w:rPr>
              <w:rStyle w:val="PlaceholderText"/>
            </w:rPr>
            <w:t>Click here to enter text.</w:t>
          </w:r>
        </w:p>
      </w:docPartBody>
    </w:docPart>
    <w:docPart>
      <w:docPartPr>
        <w:name w:val="8CA1E77FEC464425878FD075BFECDF08"/>
        <w:category>
          <w:name w:val="General"/>
          <w:gallery w:val="placeholder"/>
        </w:category>
        <w:types>
          <w:type w:val="bbPlcHdr"/>
        </w:types>
        <w:behaviors>
          <w:behavior w:val="content"/>
        </w:behaviors>
        <w:guid w:val="{CBE9EC20-80EF-46F8-BFB6-F8ED1F41156A}"/>
      </w:docPartPr>
      <w:docPartBody>
        <w:p w:rsidR="00694FBF" w:rsidRDefault="009167A2">
          <w:pPr>
            <w:pStyle w:val="8CA1E77FEC464425878FD075BFECDF08"/>
          </w:pPr>
          <w:r w:rsidRPr="00FB1144">
            <w:rPr>
              <w:rStyle w:val="PlaceholderText"/>
            </w:rPr>
            <w:t>Click here to enter text.</w:t>
          </w:r>
        </w:p>
      </w:docPartBody>
    </w:docPart>
    <w:docPart>
      <w:docPartPr>
        <w:name w:val="13AE7A82B08F46DB8CFBC6204CBE1D4D"/>
        <w:category>
          <w:name w:val="General"/>
          <w:gallery w:val="placeholder"/>
        </w:category>
        <w:types>
          <w:type w:val="bbPlcHdr"/>
        </w:types>
        <w:behaviors>
          <w:behavior w:val="content"/>
        </w:behaviors>
        <w:guid w:val="{3513A5C3-14BE-4CEA-A6C5-C1B0AEFD58F6}"/>
      </w:docPartPr>
      <w:docPartBody>
        <w:p w:rsidR="00694FBF" w:rsidRDefault="009167A2">
          <w:pPr>
            <w:pStyle w:val="13AE7A82B08F46DB8CFBC6204CBE1D4D"/>
          </w:pPr>
          <w:r w:rsidRPr="00002B3A">
            <w:rPr>
              <w:rStyle w:val="PlaceholderText"/>
            </w:rPr>
            <w:t>Choose an item.</w:t>
          </w:r>
        </w:p>
      </w:docPartBody>
    </w:docPart>
    <w:docPart>
      <w:docPartPr>
        <w:name w:val="CFCC363E509C4EBD8B92D572D25A664D"/>
        <w:category>
          <w:name w:val="General"/>
          <w:gallery w:val="placeholder"/>
        </w:category>
        <w:types>
          <w:type w:val="bbPlcHdr"/>
        </w:types>
        <w:behaviors>
          <w:behavior w:val="content"/>
        </w:behaviors>
        <w:guid w:val="{502CE933-3E2D-4607-8D5E-BAD7DB6C4705}"/>
      </w:docPartPr>
      <w:docPartBody>
        <w:p w:rsidR="00694FBF" w:rsidRDefault="009167A2">
          <w:pPr>
            <w:pStyle w:val="CFCC363E509C4EBD8B92D572D25A664D"/>
          </w:pPr>
          <w:r w:rsidRPr="00FB1144">
            <w:rPr>
              <w:rStyle w:val="PlaceholderText"/>
            </w:rPr>
            <w:t>Click here to enter text.</w:t>
          </w:r>
        </w:p>
      </w:docPartBody>
    </w:docPart>
    <w:docPart>
      <w:docPartPr>
        <w:name w:val="9B9F340E46324A469E79D5AB8CBA3266"/>
        <w:category>
          <w:name w:val="General"/>
          <w:gallery w:val="placeholder"/>
        </w:category>
        <w:types>
          <w:type w:val="bbPlcHdr"/>
        </w:types>
        <w:behaviors>
          <w:behavior w:val="content"/>
        </w:behaviors>
        <w:guid w:val="{E6412B1E-EE97-4568-A5C0-FAB477C5DAF7}"/>
      </w:docPartPr>
      <w:docPartBody>
        <w:p w:rsidR="00694FBF" w:rsidRDefault="009167A2">
          <w:pPr>
            <w:pStyle w:val="9B9F340E46324A469E79D5AB8CBA3266"/>
          </w:pPr>
          <w:r w:rsidRPr="00FB1144">
            <w:rPr>
              <w:rStyle w:val="PlaceholderText"/>
            </w:rPr>
            <w:t>Click here to enter text.</w:t>
          </w:r>
        </w:p>
      </w:docPartBody>
    </w:docPart>
    <w:docPart>
      <w:docPartPr>
        <w:name w:val="3E36CA94C2F74AD5BE60D6E5BBCC2057"/>
        <w:category>
          <w:name w:val="General"/>
          <w:gallery w:val="placeholder"/>
        </w:category>
        <w:types>
          <w:type w:val="bbPlcHdr"/>
        </w:types>
        <w:behaviors>
          <w:behavior w:val="content"/>
        </w:behaviors>
        <w:guid w:val="{05E5FADD-F91D-4EFB-8683-AA0037816517}"/>
      </w:docPartPr>
      <w:docPartBody>
        <w:p w:rsidR="00694FBF" w:rsidRDefault="009167A2">
          <w:pPr>
            <w:pStyle w:val="3E36CA94C2F74AD5BE60D6E5BBCC2057"/>
          </w:pPr>
          <w:r w:rsidRPr="00FB1144">
            <w:rPr>
              <w:rStyle w:val="PlaceholderText"/>
            </w:rPr>
            <w:t>Click here to enter text.</w:t>
          </w:r>
        </w:p>
      </w:docPartBody>
    </w:docPart>
    <w:docPart>
      <w:docPartPr>
        <w:name w:val="A1A981135A4344D5B3789ED4678DCDA9"/>
        <w:category>
          <w:name w:val="General"/>
          <w:gallery w:val="placeholder"/>
        </w:category>
        <w:types>
          <w:type w:val="bbPlcHdr"/>
        </w:types>
        <w:behaviors>
          <w:behavior w:val="content"/>
        </w:behaviors>
        <w:guid w:val="{B9BF54AD-3EEA-48E9-90BF-C6AE4B474B10}"/>
      </w:docPartPr>
      <w:docPartBody>
        <w:p w:rsidR="00E6659C" w:rsidRDefault="00E6659C">
          <w:pPr>
            <w:pStyle w:val="A1A981135A4344D5B3789ED4678DCDA9"/>
          </w:pPr>
          <w:r>
            <w:rPr>
              <w:rStyle w:val="PlaceholderText"/>
            </w:rPr>
            <w:t>Click here to enter text.</w:t>
          </w:r>
        </w:p>
      </w:docPartBody>
    </w:docPart>
    <w:docPart>
      <w:docPartPr>
        <w:name w:val="5D6812663EDD478292282DC129F9F779"/>
        <w:category>
          <w:name w:val="General"/>
          <w:gallery w:val="placeholder"/>
        </w:category>
        <w:types>
          <w:type w:val="bbPlcHdr"/>
        </w:types>
        <w:behaviors>
          <w:behavior w:val="content"/>
        </w:behaviors>
        <w:guid w:val="{BE449605-79F9-4503-9E34-7427666AF442}"/>
      </w:docPartPr>
      <w:docPartBody>
        <w:p w:rsidR="00E6659C" w:rsidRDefault="00E6659C">
          <w:pPr>
            <w:pStyle w:val="5D6812663EDD478292282DC129F9F7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B"/>
    <w:rsid w:val="00017D1D"/>
    <w:rsid w:val="00110296"/>
    <w:rsid w:val="00114954"/>
    <w:rsid w:val="00201F6C"/>
    <w:rsid w:val="005803D5"/>
    <w:rsid w:val="006765DF"/>
    <w:rsid w:val="00694FBF"/>
    <w:rsid w:val="007B2FF8"/>
    <w:rsid w:val="00827221"/>
    <w:rsid w:val="00873AEE"/>
    <w:rsid w:val="008811F4"/>
    <w:rsid w:val="008B2CCC"/>
    <w:rsid w:val="009167A2"/>
    <w:rsid w:val="00975279"/>
    <w:rsid w:val="00AE2BCD"/>
    <w:rsid w:val="00AF4009"/>
    <w:rsid w:val="00B6390B"/>
    <w:rsid w:val="00B95A22"/>
    <w:rsid w:val="00C570B7"/>
    <w:rsid w:val="00E10ED5"/>
    <w:rsid w:val="00E61233"/>
    <w:rsid w:val="00E6659C"/>
    <w:rsid w:val="00ED0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32C4E339E6F466795DE84DDEA4DB827">
    <w:name w:val="932C4E339E6F466795DE84DDEA4DB827"/>
  </w:style>
  <w:style w:type="paragraph" w:customStyle="1" w:styleId="8CA1E77FEC464425878FD075BFECDF08">
    <w:name w:val="8CA1E77FEC464425878FD075BFECDF08"/>
  </w:style>
  <w:style w:type="paragraph" w:customStyle="1" w:styleId="13AE7A82B08F46DB8CFBC6204CBE1D4D">
    <w:name w:val="13AE7A82B08F46DB8CFBC6204CBE1D4D"/>
  </w:style>
  <w:style w:type="paragraph" w:customStyle="1" w:styleId="CFCC363E509C4EBD8B92D572D25A664D">
    <w:name w:val="CFCC363E509C4EBD8B92D572D25A664D"/>
  </w:style>
  <w:style w:type="paragraph" w:customStyle="1" w:styleId="9B9F340E46324A469E79D5AB8CBA3266">
    <w:name w:val="9B9F340E46324A469E79D5AB8CBA3266"/>
  </w:style>
  <w:style w:type="paragraph" w:customStyle="1" w:styleId="3E36CA94C2F74AD5BE60D6E5BBCC2057">
    <w:name w:val="3E36CA94C2F74AD5BE60D6E5BBCC2057"/>
  </w:style>
  <w:style w:type="paragraph" w:customStyle="1" w:styleId="A1A981135A4344D5B3789ED4678DCDA9">
    <w:name w:val="A1A981135A4344D5B3789ED4678DCDA9"/>
  </w:style>
  <w:style w:type="paragraph" w:customStyle="1" w:styleId="5D6812663EDD478292282DC129F9F779">
    <w:name w:val="5D6812663EDD478292282DC129F9F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Michele OMalley</DisplayName>
        <AccountId>181</AccountId>
        <AccountType/>
      </UserInfo>
      <UserInfo>
        <DisplayName>Rebecca Cox</DisplayName>
        <AccountId>14</AccountId>
        <AccountType/>
      </UserInfo>
      <UserInfo>
        <DisplayName>Daniel Shamplin-Hall</DisplayName>
        <AccountId>16</AccountId>
        <AccountType/>
      </UserInfo>
      <UserInfo>
        <DisplayName>Jacob Coburn</DisplayName>
        <AccountId>480</AccountId>
        <AccountType/>
      </UserInfo>
    </SharedWithUsers>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BC54059E-BDDD-4DA4-9DC8-A0C316F4B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4520c7fa-54ba-41d5-834d-5e02fe4ea81d"/>
  </ds:schemaRefs>
</ds:datastoreItem>
</file>

<file path=docProps/app.xml><?xml version="1.0" encoding="utf-8"?>
<Properties xmlns="http://schemas.openxmlformats.org/officeDocument/2006/extended-properties" xmlns:vt="http://schemas.openxmlformats.org/officeDocument/2006/docPropsVTypes">
  <Template>Economic Recovery 20200907</Template>
  <TotalTime>226</TotalTime>
  <Pages>8</Pages>
  <Words>3488</Words>
  <Characters>19882</Characters>
  <Application>Microsoft Office Word</Application>
  <DocSecurity>0</DocSecurity>
  <Lines>165</Lines>
  <Paragraphs>46</Paragraphs>
  <ScaleCrop>false</ScaleCrop>
  <Company/>
  <LinksUpToDate>false</LinksUpToDate>
  <CharactersWithSpaces>23324</CharactersWithSpaces>
  <SharedDoc>false</SharedDoc>
  <HLinks>
    <vt:vector size="138" baseType="variant">
      <vt:variant>
        <vt:i4>7798898</vt:i4>
      </vt:variant>
      <vt:variant>
        <vt:i4>60</vt:i4>
      </vt:variant>
      <vt:variant>
        <vt:i4>0</vt:i4>
      </vt:variant>
      <vt:variant>
        <vt:i4>5</vt:i4>
      </vt:variant>
      <vt:variant>
        <vt:lpwstr>https://ukgbc.s3.eu-west-2.amazonaws.com/wp-content/uploads/2021/02/05144208/Understanding-motivations-for-whole-house-retrofit.pdf</vt:lpwstr>
      </vt:variant>
      <vt:variant>
        <vt:lpwstr/>
      </vt:variant>
      <vt:variant>
        <vt:i4>1572945</vt:i4>
      </vt:variant>
      <vt:variant>
        <vt:i4>57</vt:i4>
      </vt:variant>
      <vt:variant>
        <vt:i4>0</vt:i4>
      </vt:variant>
      <vt:variant>
        <vt:i4>5</vt:i4>
      </vt:variant>
      <vt:variant>
        <vt:lpwstr>https://www.regen.co.uk/wp-content/uploads/Ready-for-Retrofit-Supply-Chain-Study-Summary.pdf</vt:lpwstr>
      </vt:variant>
      <vt:variant>
        <vt:lpwstr/>
      </vt:variant>
      <vt:variant>
        <vt:i4>2556008</vt:i4>
      </vt:variant>
      <vt:variant>
        <vt:i4>54</vt:i4>
      </vt:variant>
      <vt:variant>
        <vt:i4>0</vt:i4>
      </vt:variant>
      <vt:variant>
        <vt:i4>5</vt:i4>
      </vt:variant>
      <vt:variant>
        <vt:lpwstr>https://committees.parliament.uk/publications/7988/documents/82440/default/</vt:lpwstr>
      </vt:variant>
      <vt:variant>
        <vt:lpwstr/>
      </vt:variant>
      <vt:variant>
        <vt:i4>7602235</vt:i4>
      </vt:variant>
      <vt:variant>
        <vt:i4>51</vt:i4>
      </vt:variant>
      <vt:variant>
        <vt:i4>0</vt:i4>
      </vt:variant>
      <vt:variant>
        <vt:i4>5</vt:i4>
      </vt:variant>
      <vt:variant>
        <vt:lpwstr>https://www.local.gov.uk/our-support/climate-change-hub</vt:lpwstr>
      </vt:variant>
      <vt:variant>
        <vt:lpwstr/>
      </vt:variant>
      <vt:variant>
        <vt:i4>6750265</vt:i4>
      </vt:variant>
      <vt:variant>
        <vt:i4>48</vt:i4>
      </vt:variant>
      <vt:variant>
        <vt:i4>0</vt:i4>
      </vt:variant>
      <vt:variant>
        <vt:i4>5</vt:i4>
      </vt:variant>
      <vt:variant>
        <vt:lpwstr>https://www.local.gov.uk/publications/work-local-making-our-vision-reality</vt:lpwstr>
      </vt:variant>
      <vt:variant>
        <vt:lpwstr/>
      </vt:variant>
      <vt:variant>
        <vt:i4>720991</vt:i4>
      </vt:variant>
      <vt:variant>
        <vt:i4>45</vt:i4>
      </vt:variant>
      <vt:variant>
        <vt:i4>0</vt:i4>
      </vt:variant>
      <vt:variant>
        <vt:i4>5</vt:i4>
      </vt:variant>
      <vt:variant>
        <vt:lpwstr>https://www.ciob.org/blog/what-construction-can-do-drive-diversity-sector</vt:lpwstr>
      </vt:variant>
      <vt:variant>
        <vt:lpwstr/>
      </vt:variant>
      <vt:variant>
        <vt:i4>2883654</vt:i4>
      </vt:variant>
      <vt:variant>
        <vt:i4>42</vt:i4>
      </vt:variant>
      <vt:variant>
        <vt:i4>0</vt:i4>
      </vt:variant>
      <vt:variant>
        <vt:i4>5</vt:i4>
      </vt:variant>
      <vt:variant>
        <vt:lpwstr>https://www.futuregenerations.wales/resources_posts/homes-fit-for-the-future-the-retrofit-challenge/</vt:lpwstr>
      </vt:variant>
      <vt:variant>
        <vt:lpwstr/>
      </vt:variant>
      <vt:variant>
        <vt:i4>4784192</vt:i4>
      </vt:variant>
      <vt:variant>
        <vt:i4>39</vt:i4>
      </vt:variant>
      <vt:variant>
        <vt:i4>0</vt:i4>
      </vt:variant>
      <vt:variant>
        <vt:i4>5</vt:i4>
      </vt:variant>
      <vt:variant>
        <vt:lpwstr>https://local.gov.uk/about/news/lga-climate-emergency-invest-councils-green-retrofit-over-1000-homes-day</vt:lpwstr>
      </vt:variant>
      <vt:variant>
        <vt:lpwstr/>
      </vt:variant>
      <vt:variant>
        <vt:i4>458842</vt:i4>
      </vt:variant>
      <vt:variant>
        <vt:i4>36</vt:i4>
      </vt:variant>
      <vt:variant>
        <vt:i4>0</vt:i4>
      </vt:variant>
      <vt:variant>
        <vt:i4>5</vt:i4>
      </vt:variant>
      <vt:variant>
        <vt:lpwstr>https://societyhealth.vcu.edu/work/the-projects/why-education-matters-to-health-exploring-the-causes.html</vt:lpwstr>
      </vt:variant>
      <vt:variant>
        <vt:lpwstr/>
      </vt:variant>
      <vt:variant>
        <vt:i4>4325411</vt:i4>
      </vt:variant>
      <vt:variant>
        <vt:i4>33</vt:i4>
      </vt:variant>
      <vt:variant>
        <vt:i4>0</vt:i4>
      </vt:variant>
      <vt:variant>
        <vt:i4>5</vt:i4>
      </vt:variant>
      <vt:variant>
        <vt:lpwstr>https://www.euro.who.int/__data/assets/pdf_file/0005/97007/3.5.-homes-with-problems-with-damp-EDITING_layouted_V2.pdf</vt:lpwstr>
      </vt:variant>
      <vt:variant>
        <vt:lpwstr/>
      </vt:variant>
      <vt:variant>
        <vt:i4>1835026</vt:i4>
      </vt:variant>
      <vt:variant>
        <vt:i4>30</vt:i4>
      </vt:variant>
      <vt:variant>
        <vt:i4>0</vt:i4>
      </vt:variant>
      <vt:variant>
        <vt:i4>5</vt:i4>
      </vt:variant>
      <vt:variant>
        <vt:lpwstr>https://www.fuelpovertylibrary.info/sites/default/files/EAGA20 %282008%29  REPORT The dynamics of bad housing on the living standards of children.pdf</vt:lpwstr>
      </vt:variant>
      <vt:variant>
        <vt:lpwstr/>
      </vt:variant>
      <vt:variant>
        <vt:i4>4325411</vt:i4>
      </vt:variant>
      <vt:variant>
        <vt:i4>27</vt:i4>
      </vt:variant>
      <vt:variant>
        <vt:i4>0</vt:i4>
      </vt:variant>
      <vt:variant>
        <vt:i4>5</vt:i4>
      </vt:variant>
      <vt:variant>
        <vt:lpwstr>https://www.euro.who.int/__data/assets/pdf_file/0005/97007/3.5.-homes-with-problems-with-damp-EDITING_layouted_V2.pdf</vt:lpwstr>
      </vt:variant>
      <vt:variant>
        <vt:lpwstr/>
      </vt:variant>
      <vt:variant>
        <vt:i4>5963777</vt:i4>
      </vt:variant>
      <vt:variant>
        <vt:i4>24</vt:i4>
      </vt:variant>
      <vt:variant>
        <vt:i4>0</vt:i4>
      </vt:variant>
      <vt:variant>
        <vt:i4>5</vt:i4>
      </vt:variant>
      <vt:variant>
        <vt:lpwstr>https://retrofit.coop/guides/why-retrofit</vt:lpwstr>
      </vt:variant>
      <vt:variant>
        <vt:lpwstr/>
      </vt:variant>
      <vt:variant>
        <vt:i4>3211381</vt:i4>
      </vt:variant>
      <vt:variant>
        <vt:i4>21</vt:i4>
      </vt:variant>
      <vt:variant>
        <vt:i4>0</vt:i4>
      </vt:variant>
      <vt:variant>
        <vt:i4>5</vt:i4>
      </vt:variant>
      <vt:variant>
        <vt:lpwstr>https://www.nhs.uk/common-health-questions/lifestyle/can-damp-and-mould-affect-my-health/</vt:lpwstr>
      </vt:variant>
      <vt:variant>
        <vt:lpwstr>:~:text=Yes%2C%20if%20you%20have%20damp,also%20affect%20the%20immune%20system.</vt:lpwstr>
      </vt:variant>
      <vt:variant>
        <vt:i4>7798829</vt:i4>
      </vt:variant>
      <vt:variant>
        <vt:i4>18</vt:i4>
      </vt:variant>
      <vt:variant>
        <vt:i4>0</vt:i4>
      </vt:variant>
      <vt:variant>
        <vt:i4>5</vt:i4>
      </vt:variant>
      <vt:variant>
        <vt:lpwstr>https://retrofitacademy.org/crf-devon/</vt:lpwstr>
      </vt:variant>
      <vt:variant>
        <vt:lpwstr/>
      </vt:variant>
      <vt:variant>
        <vt:i4>393225</vt:i4>
      </vt:variant>
      <vt:variant>
        <vt:i4>15</vt:i4>
      </vt:variant>
      <vt:variant>
        <vt:i4>0</vt:i4>
      </vt:variant>
      <vt:variant>
        <vt:i4>5</vt:i4>
      </vt:variant>
      <vt:variant>
        <vt:lpwstr>https://www.theguardian.com/education/2020/sep/16/dfe-has-spent-700m-propping-up-further-education-in-england</vt:lpwstr>
      </vt:variant>
      <vt:variant>
        <vt:lpwstr/>
      </vt:variant>
      <vt:variant>
        <vt:i4>7536690</vt:i4>
      </vt:variant>
      <vt:variant>
        <vt:i4>12</vt:i4>
      </vt:variant>
      <vt:variant>
        <vt:i4>0</vt:i4>
      </vt:variant>
      <vt:variant>
        <vt:i4>5</vt:i4>
      </vt:variant>
      <vt:variant>
        <vt:lpwstr>https://feweek.co.uk/t-levels-9-in-10-providers-miss-enrolment-targets/</vt:lpwstr>
      </vt:variant>
      <vt:variant>
        <vt:lpwstr/>
      </vt:variant>
      <vt:variant>
        <vt:i4>3145772</vt:i4>
      </vt:variant>
      <vt:variant>
        <vt:i4>9</vt:i4>
      </vt:variant>
      <vt:variant>
        <vt:i4>0</vt:i4>
      </vt:variant>
      <vt:variant>
        <vt:i4>5</vt:i4>
      </vt:variant>
      <vt:variant>
        <vt:lpwstr>https://www.lgafirst.co.uk/comment/capturing-the-housing-retrofit-dividend/</vt:lpwstr>
      </vt:variant>
      <vt:variant>
        <vt:lpwstr/>
      </vt:variant>
      <vt:variant>
        <vt:i4>3866738</vt:i4>
      </vt:variant>
      <vt:variant>
        <vt:i4>6</vt:i4>
      </vt:variant>
      <vt:variant>
        <vt:i4>0</vt:i4>
      </vt:variant>
      <vt:variant>
        <vt:i4>5</vt:i4>
      </vt:variant>
      <vt:variant>
        <vt:lpwstr>https://www.constructionnews.co.uk/financial/construction-salaries-rise-more-than-any-other-sector-26-08-2021/</vt:lpwstr>
      </vt:variant>
      <vt:variant>
        <vt:lpwstr/>
      </vt:variant>
      <vt:variant>
        <vt:i4>4259845</vt:i4>
      </vt:variant>
      <vt:variant>
        <vt:i4>3</vt:i4>
      </vt:variant>
      <vt:variant>
        <vt:i4>0</vt:i4>
      </vt:variant>
      <vt:variant>
        <vt:i4>5</vt:i4>
      </vt:variant>
      <vt:variant>
        <vt:lpwstr>https://www.nao.org.uk/report/green-homes-grant/</vt:lpwstr>
      </vt:variant>
      <vt:variant>
        <vt:lpwstr/>
      </vt:variant>
      <vt:variant>
        <vt:i4>5177345</vt:i4>
      </vt:variant>
      <vt:variant>
        <vt:i4>0</vt:i4>
      </vt:variant>
      <vt:variant>
        <vt:i4>0</vt:i4>
      </vt:variant>
      <vt:variant>
        <vt:i4>5</vt:i4>
      </vt:variant>
      <vt:variant>
        <vt:lpwstr>https://esc-production-2021.s3.eu-west-2.amazonaws.com/2021/08/ESC-Living-Carbon-Free-report-for-CCC.pdf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Lauren Lucas</dc:creator>
  <cp:keywords/>
  <dc:description/>
  <cp:lastModifiedBy>Emma West</cp:lastModifiedBy>
  <cp:revision>325</cp:revision>
  <dcterms:created xsi:type="dcterms:W3CDTF">2022-03-04T21:34:00Z</dcterms:created>
  <dcterms:modified xsi:type="dcterms:W3CDTF">2022-03-11T09:54:00Z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TaxKeyword">
    <vt:lpwstr/>
  </property>
</Properties>
</file>